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0F34F1D3" w14:textId="77777777" w:rsidR="00B7415E" w:rsidRPr="00EB64DD" w:rsidRDefault="00B7415E" w:rsidP="00EB64DD">
      <w:pPr>
        <w:shd w:val="clear" w:color="auto" w:fill="DBE5F1" w:themeFill="accent1" w:themeFillTint="33"/>
        <w:spacing w:after="0" w:line="240" w:lineRule="auto"/>
        <w:jc w:val="center"/>
        <w:rPr>
          <w:rFonts w:asciiTheme="majorHAnsi" w:hAnsiTheme="majorHAnsi"/>
          <w:b/>
          <w:sz w:val="36"/>
          <w:szCs w:val="36"/>
        </w:rPr>
      </w:pPr>
      <w:r w:rsidRPr="00EB64DD">
        <w:rPr>
          <w:rFonts w:asciiTheme="majorHAnsi" w:hAnsiTheme="majorHAnsi"/>
          <w:b/>
          <w:sz w:val="36"/>
          <w:szCs w:val="36"/>
        </w:rPr>
        <w:t>Radiographie de l’abdomen: techniques,  positionnement, méthodologie de lecture, anatomie radiographique</w:t>
      </w:r>
    </w:p>
    <w:p w14:paraId="7D2DE0B3" w14:textId="77777777" w:rsidR="00B7415E" w:rsidRPr="00EB64DD" w:rsidRDefault="00B7415E" w:rsidP="00EB64DD">
      <w:pPr>
        <w:spacing w:after="0" w:line="240" w:lineRule="auto"/>
        <w:jc w:val="both"/>
        <w:rPr>
          <w:rFonts w:asciiTheme="majorHAnsi" w:hAnsiTheme="majorHAnsi"/>
        </w:rPr>
      </w:pPr>
    </w:p>
    <w:p w14:paraId="641223F1" w14:textId="77777777" w:rsidR="00B7415E" w:rsidRPr="003C4D0E" w:rsidRDefault="00B7415E" w:rsidP="00EB64DD">
      <w:pPr>
        <w:pStyle w:val="Paragraphedeliste"/>
        <w:numPr>
          <w:ilvl w:val="0"/>
          <w:numId w:val="2"/>
        </w:numPr>
        <w:spacing w:after="0" w:line="240" w:lineRule="auto"/>
        <w:jc w:val="both"/>
        <w:rPr>
          <w:rFonts w:asciiTheme="majorHAnsi" w:hAnsiTheme="majorHAnsi"/>
          <w:b/>
          <w:color w:val="FF0000"/>
          <w:u w:val="double"/>
        </w:rPr>
      </w:pPr>
      <w:r w:rsidRPr="003C4D0E">
        <w:rPr>
          <w:rFonts w:asciiTheme="majorHAnsi" w:hAnsiTheme="majorHAnsi"/>
          <w:b/>
          <w:color w:val="FF0000"/>
          <w:u w:val="double"/>
        </w:rPr>
        <w:t>Généralités</w:t>
      </w:r>
    </w:p>
    <w:p w14:paraId="26F9CA91" w14:textId="77777777" w:rsidR="00EB64DD" w:rsidRDefault="00EB64DD" w:rsidP="00EB64DD">
      <w:pPr>
        <w:spacing w:after="0" w:line="240" w:lineRule="auto"/>
        <w:jc w:val="both"/>
        <w:rPr>
          <w:rFonts w:asciiTheme="majorHAnsi" w:hAnsiTheme="majorHAnsi"/>
        </w:rPr>
      </w:pPr>
    </w:p>
    <w:p w14:paraId="57DCD35F" w14:textId="77777777" w:rsidR="009442E4" w:rsidRPr="009442E4" w:rsidRDefault="009442E4" w:rsidP="009442E4">
      <w:pPr>
        <w:pStyle w:val="Paragraphedeliste"/>
        <w:numPr>
          <w:ilvl w:val="0"/>
          <w:numId w:val="3"/>
        </w:numPr>
        <w:spacing w:after="0" w:line="240" w:lineRule="auto"/>
        <w:jc w:val="both"/>
        <w:rPr>
          <w:rFonts w:asciiTheme="majorHAnsi" w:hAnsiTheme="majorHAnsi"/>
          <w:i/>
          <w:color w:val="548DD4" w:themeColor="text2" w:themeTint="99"/>
        </w:rPr>
      </w:pPr>
      <w:r w:rsidRPr="009442E4">
        <w:rPr>
          <w:rFonts w:asciiTheme="majorHAnsi" w:hAnsiTheme="majorHAnsi"/>
          <w:i/>
          <w:color w:val="548DD4" w:themeColor="text2" w:themeTint="99"/>
        </w:rPr>
        <w:t>Les modalités</w:t>
      </w:r>
    </w:p>
    <w:p w14:paraId="4DA5D447" w14:textId="77777777" w:rsidR="009442E4" w:rsidRDefault="009442E4" w:rsidP="00EB64DD">
      <w:pPr>
        <w:spacing w:after="0" w:line="240" w:lineRule="auto"/>
        <w:jc w:val="both"/>
        <w:rPr>
          <w:rFonts w:asciiTheme="majorHAnsi" w:hAnsiTheme="majorHAnsi"/>
        </w:rPr>
      </w:pPr>
    </w:p>
    <w:p w14:paraId="6DCD8FCA" w14:textId="77777777" w:rsidR="00B7415E" w:rsidRPr="00EB64DD" w:rsidRDefault="009442E4"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0528" behindDoc="0" locked="0" layoutInCell="1" allowOverlap="1" wp14:anchorId="1AC9E888" wp14:editId="4EEA5C48">
            <wp:simplePos x="0" y="0"/>
            <wp:positionH relativeFrom="column">
              <wp:posOffset>4879975</wp:posOffset>
            </wp:positionH>
            <wp:positionV relativeFrom="paragraph">
              <wp:posOffset>853440</wp:posOffset>
            </wp:positionV>
            <wp:extent cx="1960880" cy="1537970"/>
            <wp:effectExtent l="19050" t="0" r="1270" b="0"/>
            <wp:wrapSquare wrapText="bothSides"/>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1960880" cy="1537970"/>
                    </a:xfrm>
                    <a:prstGeom prst="rect">
                      <a:avLst/>
                    </a:prstGeom>
                    <a:noFill/>
                    <a:ln w="9525">
                      <a:noFill/>
                      <a:miter lim="800000"/>
                      <a:headEnd/>
                      <a:tailEnd/>
                    </a:ln>
                  </pic:spPr>
                </pic:pic>
              </a:graphicData>
            </a:graphic>
          </wp:anchor>
        </w:drawing>
      </w:r>
      <w:r w:rsidR="00EB64DD" w:rsidRPr="00EB64DD">
        <w:rPr>
          <w:rFonts w:asciiTheme="majorHAnsi" w:hAnsiTheme="majorHAnsi"/>
        </w:rPr>
        <w:t xml:space="preserve">L’abdomen est une partie de l’organisme qui a un contraste naturel faible donc on emploie des </w:t>
      </w:r>
      <w:r w:rsidR="00B7415E" w:rsidRPr="00EB64DD">
        <w:rPr>
          <w:rFonts w:asciiTheme="majorHAnsi" w:hAnsiTheme="majorHAnsi"/>
        </w:rPr>
        <w:t xml:space="preserve"> kV faible</w:t>
      </w:r>
      <w:r w:rsidR="00EB64DD" w:rsidRPr="00EB64DD">
        <w:rPr>
          <w:rFonts w:asciiTheme="majorHAnsi" w:hAnsiTheme="majorHAnsi"/>
        </w:rPr>
        <w:t>s</w:t>
      </w:r>
      <w:r w:rsidR="00B7415E" w:rsidRPr="00EB64DD">
        <w:rPr>
          <w:rFonts w:asciiTheme="majorHAnsi" w:hAnsiTheme="majorHAnsi"/>
        </w:rPr>
        <w:t xml:space="preserve"> (si possible &lt;70kV)</w:t>
      </w:r>
      <w:r w:rsidR="00936A53" w:rsidRPr="00EB64DD">
        <w:rPr>
          <w:rFonts w:asciiTheme="majorHAnsi" w:hAnsiTheme="majorHAnsi"/>
        </w:rPr>
        <w:t xml:space="preserve"> contrairement au thorax</w:t>
      </w:r>
      <w:r w:rsidR="00EB64DD" w:rsidRPr="00EB64DD">
        <w:rPr>
          <w:rFonts w:asciiTheme="majorHAnsi" w:hAnsiTheme="majorHAnsi"/>
        </w:rPr>
        <w:t xml:space="preserve"> qui a beaucoup de contraste nature. Par contre les </w:t>
      </w:r>
      <w:r w:rsidR="00B7415E" w:rsidRPr="00EB64DD">
        <w:rPr>
          <w:rFonts w:asciiTheme="majorHAnsi" w:hAnsiTheme="majorHAnsi"/>
        </w:rPr>
        <w:t>mA</w:t>
      </w:r>
      <w:r w:rsidR="00EB64DD" w:rsidRPr="00EB64DD">
        <w:rPr>
          <w:rFonts w:asciiTheme="majorHAnsi" w:hAnsiTheme="majorHAnsi"/>
        </w:rPr>
        <w:t xml:space="preserve"> sont</w:t>
      </w:r>
      <w:r w:rsidR="00B7415E" w:rsidRPr="00EB64DD">
        <w:rPr>
          <w:rFonts w:asciiTheme="majorHAnsi" w:hAnsiTheme="majorHAnsi"/>
        </w:rPr>
        <w:t xml:space="preserve"> élevé</w:t>
      </w:r>
      <w:r w:rsidR="00EB64DD" w:rsidRPr="00EB64DD">
        <w:rPr>
          <w:rFonts w:asciiTheme="majorHAnsi" w:hAnsiTheme="majorHAnsi"/>
        </w:rPr>
        <w:t>s</w:t>
      </w:r>
      <w:r w:rsidR="00B7415E" w:rsidRPr="00EB64DD">
        <w:rPr>
          <w:rFonts w:asciiTheme="majorHAnsi" w:hAnsiTheme="majorHAnsi"/>
        </w:rPr>
        <w:t xml:space="preserve"> (au moins 300mA)</w:t>
      </w:r>
      <w:r w:rsidR="00EB64DD">
        <w:rPr>
          <w:rFonts w:asciiTheme="majorHAnsi" w:hAnsiTheme="majorHAnsi"/>
        </w:rPr>
        <w:t xml:space="preserve">. Par ailleurs, on </w:t>
      </w:r>
      <w:r w:rsidR="00EB64DD" w:rsidRPr="00EB64DD">
        <w:rPr>
          <w:rFonts w:asciiTheme="majorHAnsi" w:hAnsiTheme="majorHAnsi"/>
        </w:rPr>
        <w:t>prendra un t</w:t>
      </w:r>
      <w:r w:rsidR="00B7415E" w:rsidRPr="00EB64DD">
        <w:rPr>
          <w:rFonts w:asciiTheme="majorHAnsi" w:hAnsiTheme="majorHAnsi"/>
        </w:rPr>
        <w:t>emps de pause faible (&lt; 0,04 sec)</w:t>
      </w:r>
      <w:r w:rsidR="00EB64DD" w:rsidRPr="00EB64DD">
        <w:rPr>
          <w:rFonts w:asciiTheme="majorHAnsi" w:hAnsiTheme="majorHAnsi"/>
        </w:rPr>
        <w:t xml:space="preserve"> car l’abdomen bouge quand mê</w:t>
      </w:r>
      <w:r w:rsidR="00936A53" w:rsidRPr="00EB64DD">
        <w:rPr>
          <w:rFonts w:asciiTheme="majorHAnsi" w:hAnsiTheme="majorHAnsi"/>
        </w:rPr>
        <w:t>me</w:t>
      </w:r>
      <w:r w:rsidR="00EB64DD">
        <w:rPr>
          <w:rFonts w:asciiTheme="majorHAnsi" w:hAnsiTheme="majorHAnsi"/>
        </w:rPr>
        <w:t xml:space="preserve"> car le thorax est juste à côté, et si on ne le fait pas, l’image sera floue</w:t>
      </w:r>
      <w:r w:rsidR="00EB64DD" w:rsidRPr="00EB64DD">
        <w:rPr>
          <w:rFonts w:asciiTheme="majorHAnsi" w:hAnsiTheme="majorHAnsi"/>
        </w:rPr>
        <w:t>. On va utiliser une g</w:t>
      </w:r>
      <w:r w:rsidR="00B7415E" w:rsidRPr="00EB64DD">
        <w:rPr>
          <w:rFonts w:asciiTheme="majorHAnsi" w:hAnsiTheme="majorHAnsi"/>
        </w:rPr>
        <w:t>rille</w:t>
      </w:r>
      <w:r w:rsidR="00EB64DD" w:rsidRPr="00EB64DD">
        <w:rPr>
          <w:rFonts w:asciiTheme="majorHAnsi" w:hAnsiTheme="majorHAnsi"/>
        </w:rPr>
        <w:t xml:space="preserve"> (quand l’abdomen fait plus de </w:t>
      </w:r>
      <w:r w:rsidR="00B7415E" w:rsidRPr="00EB64DD">
        <w:rPr>
          <w:rFonts w:asciiTheme="majorHAnsi" w:hAnsiTheme="majorHAnsi"/>
        </w:rPr>
        <w:t xml:space="preserve">10 cm ou </w:t>
      </w:r>
      <w:r w:rsidR="00EB64DD" w:rsidRPr="00EB64DD">
        <w:rPr>
          <w:rFonts w:asciiTheme="majorHAnsi" w:hAnsiTheme="majorHAnsi"/>
        </w:rPr>
        <w:t xml:space="preserve">qu’on a des </w:t>
      </w:r>
      <w:r w:rsidR="00B7415E" w:rsidRPr="00EB64DD">
        <w:rPr>
          <w:rFonts w:asciiTheme="majorHAnsi" w:hAnsiTheme="majorHAnsi"/>
        </w:rPr>
        <w:t>animaux obèses)</w:t>
      </w:r>
      <w:r w:rsidR="00EB64DD" w:rsidRPr="00EB64DD">
        <w:rPr>
          <w:rFonts w:asciiTheme="majorHAnsi" w:hAnsiTheme="majorHAnsi"/>
        </w:rPr>
        <w:t xml:space="preserve">. </w:t>
      </w:r>
      <w:r w:rsidR="00766947">
        <w:rPr>
          <w:rFonts w:asciiTheme="majorHAnsi" w:hAnsiTheme="majorHAnsi"/>
        </w:rPr>
        <w:t xml:space="preserve">Si cela n’est pas employé, on aura une image plus granuleuse, moins belle. </w:t>
      </w:r>
      <w:r w:rsidR="00EB64DD" w:rsidRPr="00EB64DD">
        <w:rPr>
          <w:rFonts w:asciiTheme="majorHAnsi" w:hAnsiTheme="majorHAnsi"/>
        </w:rPr>
        <w:t>Il est aussi important d’assurer une c</w:t>
      </w:r>
      <w:r w:rsidR="00B7415E" w:rsidRPr="00EB64DD">
        <w:rPr>
          <w:rFonts w:asciiTheme="majorHAnsi" w:hAnsiTheme="majorHAnsi"/>
        </w:rPr>
        <w:t>ollimation</w:t>
      </w:r>
      <w:r w:rsidR="00EB64DD" w:rsidRPr="00EB64DD">
        <w:rPr>
          <w:rFonts w:asciiTheme="majorHAnsi" w:hAnsiTheme="majorHAnsi"/>
        </w:rPr>
        <w:t xml:space="preserve"> </w:t>
      </w:r>
      <w:r w:rsidR="00766947">
        <w:rPr>
          <w:rFonts w:asciiTheme="majorHAnsi" w:hAnsiTheme="majorHAnsi"/>
        </w:rPr>
        <w:t xml:space="preserve">(pour avoir moins de rayons diffusés surtout chez les animaux obèses) </w:t>
      </w:r>
      <w:r w:rsidR="00EB64DD" w:rsidRPr="00EB64DD">
        <w:rPr>
          <w:rFonts w:asciiTheme="majorHAnsi" w:hAnsiTheme="majorHAnsi"/>
        </w:rPr>
        <w:t>et faire un p</w:t>
      </w:r>
      <w:r w:rsidR="00B7415E" w:rsidRPr="00EB64DD">
        <w:rPr>
          <w:rFonts w:asciiTheme="majorHAnsi" w:hAnsiTheme="majorHAnsi"/>
        </w:rPr>
        <w:t xml:space="preserve">ositionnement </w:t>
      </w:r>
      <w:r w:rsidR="00EB64DD" w:rsidRPr="00EB64DD">
        <w:rPr>
          <w:rFonts w:asciiTheme="majorHAnsi" w:hAnsiTheme="majorHAnsi"/>
        </w:rPr>
        <w:t xml:space="preserve">correct </w:t>
      </w:r>
      <w:r w:rsidR="00766947">
        <w:rPr>
          <w:rFonts w:asciiTheme="majorHAnsi" w:hAnsiTheme="majorHAnsi"/>
        </w:rPr>
        <w:t xml:space="preserve">des problèmes éventuels </w:t>
      </w:r>
      <w:r w:rsidR="00B7415E" w:rsidRPr="00EB64DD">
        <w:rPr>
          <w:rFonts w:asciiTheme="majorHAnsi" w:hAnsiTheme="majorHAnsi"/>
        </w:rPr>
        <w:t>(</w:t>
      </w:r>
      <w:r w:rsidR="00766947">
        <w:rPr>
          <w:rFonts w:asciiTheme="majorHAnsi" w:hAnsiTheme="majorHAnsi"/>
        </w:rPr>
        <w:t xml:space="preserve">pour faire cela on prend </w:t>
      </w:r>
      <w:r w:rsidR="00B7415E" w:rsidRPr="00EB64DD">
        <w:rPr>
          <w:rFonts w:asciiTheme="majorHAnsi" w:hAnsiTheme="majorHAnsi"/>
        </w:rPr>
        <w:t>2</w:t>
      </w:r>
      <w:r w:rsidR="00766947">
        <w:rPr>
          <w:rFonts w:asciiTheme="majorHAnsi" w:hAnsiTheme="majorHAnsi"/>
        </w:rPr>
        <w:t xml:space="preserve"> vues orthogonales ce qui permet</w:t>
      </w:r>
      <w:r w:rsidR="00B7415E" w:rsidRPr="00EB64DD">
        <w:rPr>
          <w:rFonts w:asciiTheme="majorHAnsi" w:hAnsiTheme="majorHAnsi"/>
        </w:rPr>
        <w:t xml:space="preserve"> </w:t>
      </w:r>
      <w:r w:rsidR="00766947">
        <w:rPr>
          <w:rFonts w:asciiTheme="majorHAnsi" w:hAnsiTheme="majorHAnsi"/>
        </w:rPr>
        <w:t>d’</w:t>
      </w:r>
      <w:r w:rsidR="00936A53" w:rsidRPr="00EB64DD">
        <w:rPr>
          <w:rFonts w:asciiTheme="majorHAnsi" w:hAnsiTheme="majorHAnsi"/>
        </w:rPr>
        <w:t xml:space="preserve">établir la </w:t>
      </w:r>
      <w:r w:rsidR="00766947">
        <w:rPr>
          <w:rFonts w:asciiTheme="majorHAnsi" w:hAnsiTheme="majorHAnsi"/>
        </w:rPr>
        <w:t>localisation de ce que l’on voit ; une seule vue ne permet pas cela, car parfois des éléments qui ne sont pas dans l’abdomen donnent l’impression de masses abdominales</w:t>
      </w:r>
      <w:r w:rsidR="00B7415E" w:rsidRPr="00EB64DD">
        <w:rPr>
          <w:rFonts w:asciiTheme="majorHAnsi" w:hAnsiTheme="majorHAnsi"/>
        </w:rPr>
        <w:t>)</w:t>
      </w:r>
      <w:r w:rsidR="00766947">
        <w:rPr>
          <w:rFonts w:asciiTheme="majorHAnsi" w:hAnsiTheme="majorHAnsi"/>
        </w:rPr>
        <w:t xml:space="preserve">. Il faut aussi apprendre à prendre en compte la qualité technique de la radio </w:t>
      </w:r>
      <w:r w:rsidR="00B7415E" w:rsidRPr="00EB64DD">
        <w:rPr>
          <w:rFonts w:asciiTheme="majorHAnsi" w:hAnsiTheme="majorHAnsi"/>
        </w:rPr>
        <w:t>(centrage, rotation, constantes, phase respiratoire)</w:t>
      </w:r>
      <w:r w:rsidR="00766947">
        <w:rPr>
          <w:rFonts w:asciiTheme="majorHAnsi" w:hAnsiTheme="majorHAnsi"/>
        </w:rPr>
        <w:t xml:space="preserve">. Par exemple, l’animal ne doit pas être en rotation car cela donnera l’impression que des organes ne sont pas à leur place habituelle. </w:t>
      </w:r>
      <w:r w:rsidR="002F1E3F">
        <w:rPr>
          <w:rFonts w:asciiTheme="majorHAnsi" w:hAnsiTheme="majorHAnsi"/>
        </w:rPr>
        <w:t xml:space="preserve">On veut aussi que l’animal soit en fin d’expiration car cela donne le plus de place dans l’abdomen. </w:t>
      </w:r>
      <w:r w:rsidR="00B7415E" w:rsidRPr="00EB64DD">
        <w:rPr>
          <w:rFonts w:asciiTheme="majorHAnsi" w:hAnsiTheme="majorHAnsi"/>
        </w:rPr>
        <w:t>Si possible</w:t>
      </w:r>
      <w:r w:rsidR="00766947">
        <w:rPr>
          <w:rFonts w:asciiTheme="majorHAnsi" w:hAnsiTheme="majorHAnsi"/>
        </w:rPr>
        <w:t xml:space="preserve"> une radio abdominale se fait à jeun et</w:t>
      </w:r>
      <w:r w:rsidR="00B7415E" w:rsidRPr="00EB64DD">
        <w:rPr>
          <w:rFonts w:asciiTheme="majorHAnsi" w:hAnsiTheme="majorHAnsi"/>
        </w:rPr>
        <w:t xml:space="preserve"> après miction/défécation</w:t>
      </w:r>
      <w:r w:rsidR="00766947">
        <w:rPr>
          <w:rFonts w:asciiTheme="majorHAnsi" w:hAnsiTheme="majorHAnsi"/>
        </w:rPr>
        <w:t>. En effet s</w:t>
      </w:r>
      <w:r w:rsidR="00B10E9B" w:rsidRPr="00EB64DD">
        <w:rPr>
          <w:rFonts w:asciiTheme="majorHAnsi" w:hAnsiTheme="majorHAnsi"/>
        </w:rPr>
        <w:t xml:space="preserve">i l’abdomen a un estomac plein </w:t>
      </w:r>
      <w:r w:rsidR="00766947">
        <w:rPr>
          <w:rFonts w:asciiTheme="majorHAnsi" w:hAnsiTheme="majorHAnsi"/>
        </w:rPr>
        <w:t xml:space="preserve">ou des organes avec beaucoup de MF, </w:t>
      </w:r>
      <w:r w:rsidR="00B10E9B" w:rsidRPr="00EB64DD">
        <w:rPr>
          <w:rFonts w:asciiTheme="majorHAnsi" w:hAnsiTheme="majorHAnsi"/>
        </w:rPr>
        <w:t>on masquera une bonne partie de l’abdomen</w:t>
      </w:r>
      <w:r w:rsidR="002F1E3F">
        <w:rPr>
          <w:rFonts w:asciiTheme="majorHAnsi" w:hAnsiTheme="majorHAnsi"/>
        </w:rPr>
        <w:t xml:space="preserve"> (cela est vrai aussi quand la vessie est toute pleine)</w:t>
      </w:r>
      <w:r w:rsidR="00766947">
        <w:rPr>
          <w:rFonts w:asciiTheme="majorHAnsi" w:hAnsiTheme="majorHAnsi"/>
        </w:rPr>
        <w:t>. L’a</w:t>
      </w:r>
      <w:r w:rsidR="00B7415E" w:rsidRPr="00EB64DD">
        <w:rPr>
          <w:rFonts w:asciiTheme="majorHAnsi" w:hAnsiTheme="majorHAnsi"/>
        </w:rPr>
        <w:t>nimal</w:t>
      </w:r>
      <w:r w:rsidR="00766947">
        <w:rPr>
          <w:rFonts w:asciiTheme="majorHAnsi" w:hAnsiTheme="majorHAnsi"/>
        </w:rPr>
        <w:t xml:space="preserve"> doit être</w:t>
      </w:r>
      <w:r w:rsidR="00B7415E" w:rsidRPr="00EB64DD">
        <w:rPr>
          <w:rFonts w:asciiTheme="majorHAnsi" w:hAnsiTheme="majorHAnsi"/>
        </w:rPr>
        <w:t xml:space="preserve"> propre et sec</w:t>
      </w:r>
      <w:r w:rsidR="00B10E9B" w:rsidRPr="00EB64DD">
        <w:rPr>
          <w:rFonts w:asciiTheme="majorHAnsi" w:hAnsiTheme="majorHAnsi"/>
        </w:rPr>
        <w:t> </w:t>
      </w:r>
      <w:r w:rsidR="00766947">
        <w:rPr>
          <w:rFonts w:asciiTheme="majorHAnsi" w:hAnsiTheme="majorHAnsi"/>
        </w:rPr>
        <w:t>car s’</w:t>
      </w:r>
      <w:r w:rsidR="00B10E9B" w:rsidRPr="00EB64DD">
        <w:rPr>
          <w:rFonts w:asciiTheme="majorHAnsi" w:hAnsiTheme="majorHAnsi"/>
        </w:rPr>
        <w:t>i</w:t>
      </w:r>
      <w:r w:rsidR="00766947">
        <w:rPr>
          <w:rFonts w:asciiTheme="majorHAnsi" w:hAnsiTheme="majorHAnsi"/>
        </w:rPr>
        <w:t>l y a de la</w:t>
      </w:r>
      <w:r w:rsidR="00B10E9B" w:rsidRPr="00EB64DD">
        <w:rPr>
          <w:rFonts w:asciiTheme="majorHAnsi" w:hAnsiTheme="majorHAnsi"/>
        </w:rPr>
        <w:t xml:space="preserve"> saleté </w:t>
      </w:r>
      <w:r w:rsidR="00766947">
        <w:rPr>
          <w:rFonts w:asciiTheme="majorHAnsi" w:hAnsiTheme="majorHAnsi"/>
        </w:rPr>
        <w:t xml:space="preserve">cela peut ressembler à une calcification et </w:t>
      </w:r>
      <w:r w:rsidR="00B10E9B" w:rsidRPr="00EB64DD">
        <w:rPr>
          <w:rFonts w:asciiTheme="majorHAnsi" w:hAnsiTheme="majorHAnsi"/>
        </w:rPr>
        <w:t>les poils mouillés font également des artéfacts</w:t>
      </w:r>
      <w:r w:rsidR="00766947">
        <w:rPr>
          <w:rFonts w:asciiTheme="majorHAnsi" w:hAnsiTheme="majorHAnsi"/>
        </w:rPr>
        <w:t>. On veut éviter cela pour ne pas mal diagnostiquer les choses.</w:t>
      </w:r>
      <w:r>
        <w:rPr>
          <w:rFonts w:asciiTheme="majorHAnsi" w:hAnsiTheme="majorHAnsi"/>
        </w:rPr>
        <w:t xml:space="preserve"> On montre un exemple d’animal qui a des artéfacts liés à ses poils dans l’image ci-dessus.</w:t>
      </w:r>
    </w:p>
    <w:p w14:paraId="02123D16" w14:textId="77777777" w:rsidR="00B7415E" w:rsidRPr="00EB64DD" w:rsidRDefault="00B7415E" w:rsidP="00EB64DD">
      <w:pPr>
        <w:spacing w:after="0" w:line="240" w:lineRule="auto"/>
        <w:jc w:val="both"/>
        <w:rPr>
          <w:rFonts w:asciiTheme="majorHAnsi" w:hAnsiTheme="majorHAnsi"/>
        </w:rPr>
      </w:pPr>
    </w:p>
    <w:p w14:paraId="10BE1C7C" w14:textId="77777777" w:rsidR="00B10E9B" w:rsidRDefault="009442E4"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1552" behindDoc="0" locked="0" layoutInCell="1" allowOverlap="1" wp14:anchorId="0FE31CD0" wp14:editId="16D50532">
            <wp:simplePos x="0" y="0"/>
            <wp:positionH relativeFrom="column">
              <wp:posOffset>-492760</wp:posOffset>
            </wp:positionH>
            <wp:positionV relativeFrom="paragraph">
              <wp:posOffset>247650</wp:posOffset>
            </wp:positionV>
            <wp:extent cx="2965450" cy="1129665"/>
            <wp:effectExtent l="19050" t="0" r="6350" b="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
                    <a:srcRect/>
                    <a:stretch>
                      <a:fillRect/>
                    </a:stretch>
                  </pic:blipFill>
                  <pic:spPr bwMode="auto">
                    <a:xfrm>
                      <a:off x="0" y="0"/>
                      <a:ext cx="2965450" cy="1129665"/>
                    </a:xfrm>
                    <a:prstGeom prst="rect">
                      <a:avLst/>
                    </a:prstGeom>
                    <a:noFill/>
                    <a:ln w="9525">
                      <a:noFill/>
                      <a:miter lim="800000"/>
                      <a:headEnd/>
                      <a:tailEnd/>
                    </a:ln>
                  </pic:spPr>
                </pic:pic>
              </a:graphicData>
            </a:graphic>
          </wp:anchor>
        </w:drawing>
      </w:r>
      <w:r>
        <w:rPr>
          <w:rFonts w:asciiTheme="majorHAnsi" w:hAnsiTheme="majorHAnsi"/>
        </w:rPr>
        <w:t>Quand on a un cliché que l’on ne trouve pas bien fait en termes de l’exposition, il existe deux situations ; surexposition ou sous-exposition (e</w:t>
      </w:r>
      <w:r w:rsidR="00B7415E" w:rsidRPr="00EB64DD">
        <w:rPr>
          <w:rFonts w:asciiTheme="majorHAnsi" w:hAnsiTheme="majorHAnsi"/>
        </w:rPr>
        <w:t>n supposant que le dévelo</w:t>
      </w:r>
      <w:r w:rsidR="001F286F">
        <w:rPr>
          <w:rFonts w:asciiTheme="majorHAnsi" w:hAnsiTheme="majorHAnsi"/>
        </w:rPr>
        <w:t>ppement des clichés est correct car des clichés peuvent ne pas être bons à cause de cela !</w:t>
      </w:r>
      <w:r>
        <w:rPr>
          <w:rFonts w:asciiTheme="majorHAnsi" w:hAnsiTheme="majorHAnsi"/>
        </w:rPr>
        <w:t xml:space="preserve">). </w:t>
      </w:r>
      <w:r w:rsidR="00B7415E" w:rsidRPr="00EB64DD">
        <w:rPr>
          <w:rFonts w:asciiTheme="majorHAnsi" w:hAnsiTheme="majorHAnsi"/>
        </w:rPr>
        <w:t>En cas d’épanchement important</w:t>
      </w:r>
      <w:r>
        <w:rPr>
          <w:rFonts w:asciiTheme="majorHAnsi" w:hAnsiTheme="majorHAnsi"/>
        </w:rPr>
        <w:t xml:space="preserve"> ou d’animal extrêmement obèse il ne faut pas oublier que pour avoir un cliché correct on doit mettre deux fois plus de mA que chez un individu normal. Quand on utilise de la radiographie digitale, une région surexposée restera noire et brûlée quels que soient les changements de contraste qu’on y applique. Quand on a une image sous-exposée, on aura une image granuleuse quand on fait de la radiographie</w:t>
      </w:r>
      <w:r w:rsidR="001F286F">
        <w:rPr>
          <w:rFonts w:asciiTheme="majorHAnsi" w:hAnsiTheme="majorHAnsi"/>
        </w:rPr>
        <w:t xml:space="preserve"> digitale.</w:t>
      </w:r>
    </w:p>
    <w:p w14:paraId="685769F5" w14:textId="77777777" w:rsidR="009442E4" w:rsidRPr="00EB64DD" w:rsidRDefault="009442E4" w:rsidP="00EB64DD">
      <w:pPr>
        <w:spacing w:after="0" w:line="240" w:lineRule="auto"/>
        <w:jc w:val="both"/>
        <w:rPr>
          <w:rFonts w:asciiTheme="majorHAnsi" w:hAnsiTheme="majorHAnsi"/>
        </w:rPr>
      </w:pPr>
    </w:p>
    <w:p w14:paraId="7C88D396" w14:textId="77777777" w:rsidR="00B7415E" w:rsidRPr="009442E4" w:rsidRDefault="009442E4" w:rsidP="009442E4">
      <w:pPr>
        <w:pStyle w:val="Paragraphedeliste"/>
        <w:numPr>
          <w:ilvl w:val="0"/>
          <w:numId w:val="3"/>
        </w:numPr>
        <w:spacing w:after="0" w:line="240" w:lineRule="auto"/>
        <w:jc w:val="both"/>
        <w:rPr>
          <w:rFonts w:asciiTheme="majorHAnsi" w:hAnsiTheme="majorHAnsi"/>
          <w:i/>
          <w:color w:val="548DD4" w:themeColor="text2" w:themeTint="99"/>
        </w:rPr>
      </w:pPr>
      <w:r w:rsidRPr="009442E4">
        <w:rPr>
          <w:rFonts w:asciiTheme="majorHAnsi" w:hAnsiTheme="majorHAnsi"/>
          <w:i/>
          <w:color w:val="548DD4" w:themeColor="text2" w:themeTint="99"/>
        </w:rPr>
        <w:t>Les 5 opacités</w:t>
      </w:r>
      <w:r>
        <w:rPr>
          <w:rFonts w:asciiTheme="majorHAnsi" w:hAnsiTheme="majorHAnsi"/>
          <w:i/>
          <w:color w:val="548DD4" w:themeColor="text2" w:themeTint="99"/>
        </w:rPr>
        <w:t xml:space="preserve"> radiographiques</w:t>
      </w:r>
    </w:p>
    <w:p w14:paraId="282A1DCD" w14:textId="77777777" w:rsidR="009442E4" w:rsidRDefault="001F286F"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2576" behindDoc="0" locked="0" layoutInCell="1" allowOverlap="1" wp14:anchorId="05351A65" wp14:editId="61425641">
            <wp:simplePos x="0" y="0"/>
            <wp:positionH relativeFrom="column">
              <wp:posOffset>2040200</wp:posOffset>
            </wp:positionH>
            <wp:positionV relativeFrom="paragraph">
              <wp:posOffset>15034</wp:posOffset>
            </wp:positionV>
            <wp:extent cx="4206325" cy="494271"/>
            <wp:effectExtent l="19050" t="0" r="3725" b="0"/>
            <wp:wrapNone/>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4206325" cy="494271"/>
                    </a:xfrm>
                    <a:prstGeom prst="rect">
                      <a:avLst/>
                    </a:prstGeom>
                    <a:noFill/>
                    <a:ln w="9525">
                      <a:noFill/>
                      <a:miter lim="800000"/>
                      <a:headEnd/>
                      <a:tailEnd/>
                    </a:ln>
                  </pic:spPr>
                </pic:pic>
              </a:graphicData>
            </a:graphic>
          </wp:anchor>
        </w:drawing>
      </w:r>
    </w:p>
    <w:p w14:paraId="72C60222" w14:textId="77777777" w:rsidR="001F286F" w:rsidRDefault="001F286F" w:rsidP="00EB64DD">
      <w:pPr>
        <w:spacing w:after="0" w:line="240" w:lineRule="auto"/>
        <w:jc w:val="both"/>
        <w:rPr>
          <w:rFonts w:asciiTheme="majorHAnsi" w:hAnsiTheme="majorHAnsi"/>
        </w:rPr>
      </w:pPr>
      <w:r>
        <w:rPr>
          <w:rFonts w:asciiTheme="majorHAnsi" w:hAnsiTheme="majorHAnsi"/>
        </w:rPr>
        <w:t>Les 5 opacités sont reprises ici :</w:t>
      </w:r>
    </w:p>
    <w:p w14:paraId="314CC930" w14:textId="77777777" w:rsidR="001F286F" w:rsidRDefault="001F286F" w:rsidP="00EB64DD">
      <w:pPr>
        <w:spacing w:after="0" w:line="240" w:lineRule="auto"/>
        <w:jc w:val="both"/>
        <w:rPr>
          <w:rFonts w:asciiTheme="majorHAnsi" w:hAnsiTheme="majorHAnsi"/>
        </w:rPr>
      </w:pPr>
    </w:p>
    <w:p w14:paraId="69CF1392" w14:textId="77777777" w:rsidR="00EA0F41" w:rsidRDefault="00EA0F41" w:rsidP="00EA0F41">
      <w:pPr>
        <w:spacing w:after="0" w:line="240" w:lineRule="auto"/>
        <w:jc w:val="center"/>
        <w:rPr>
          <w:rFonts w:asciiTheme="majorHAnsi" w:hAnsiTheme="majorHAnsi"/>
        </w:rPr>
      </w:pPr>
      <w:r w:rsidRPr="00EB64DD">
        <w:rPr>
          <w:rFonts w:asciiTheme="majorHAnsi" w:hAnsiTheme="majorHAnsi"/>
        </w:rPr>
        <w:t>Toute ligne visible sur une image radiographique représente la limite entre deux de ces 5 densités.</w:t>
      </w:r>
    </w:p>
    <w:p w14:paraId="482EBFC6" w14:textId="77777777" w:rsidR="001F286F" w:rsidRDefault="001F286F" w:rsidP="00EB64DD">
      <w:pPr>
        <w:spacing w:after="0" w:line="240" w:lineRule="auto"/>
        <w:jc w:val="both"/>
        <w:rPr>
          <w:rFonts w:asciiTheme="majorHAnsi" w:hAnsiTheme="majorHAnsi"/>
        </w:rPr>
      </w:pPr>
    </w:p>
    <w:p w14:paraId="447FF2CF" w14:textId="77777777" w:rsidR="001F286F" w:rsidRPr="00EB64DD" w:rsidRDefault="00EA0F41"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58240" behindDoc="0" locked="0" layoutInCell="1" allowOverlap="1" wp14:anchorId="48F3D2FB" wp14:editId="4CF1B914">
            <wp:simplePos x="0" y="0"/>
            <wp:positionH relativeFrom="column">
              <wp:posOffset>3771900</wp:posOffset>
            </wp:positionH>
            <wp:positionV relativeFrom="paragraph">
              <wp:posOffset>811530</wp:posOffset>
            </wp:positionV>
            <wp:extent cx="3212465" cy="1449070"/>
            <wp:effectExtent l="19050" t="0" r="6985" b="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srcRect/>
                    <a:stretch>
                      <a:fillRect/>
                    </a:stretch>
                  </pic:blipFill>
                  <pic:spPr bwMode="auto">
                    <a:xfrm>
                      <a:off x="0" y="0"/>
                      <a:ext cx="3212465" cy="1449070"/>
                    </a:xfrm>
                    <a:prstGeom prst="rect">
                      <a:avLst/>
                    </a:prstGeom>
                    <a:noFill/>
                    <a:ln w="9525">
                      <a:noFill/>
                      <a:miter lim="800000"/>
                      <a:headEnd/>
                      <a:tailEnd/>
                    </a:ln>
                  </pic:spPr>
                </pic:pic>
              </a:graphicData>
            </a:graphic>
          </wp:anchor>
        </w:drawing>
      </w:r>
      <w:r>
        <w:rPr>
          <w:rFonts w:asciiTheme="majorHAnsi" w:hAnsiTheme="majorHAnsi"/>
          <w:noProof/>
          <w:lang w:val="fr-FR" w:eastAsia="fr-FR"/>
        </w:rPr>
        <w:drawing>
          <wp:anchor distT="0" distB="0" distL="114300" distR="114300" simplePos="0" relativeHeight="251673600" behindDoc="0" locked="0" layoutInCell="1" allowOverlap="1" wp14:anchorId="7056228F" wp14:editId="3378B02D">
            <wp:simplePos x="0" y="0"/>
            <wp:positionH relativeFrom="column">
              <wp:posOffset>5465445</wp:posOffset>
            </wp:positionH>
            <wp:positionV relativeFrom="paragraph">
              <wp:posOffset>30480</wp:posOffset>
            </wp:positionV>
            <wp:extent cx="1469390" cy="549275"/>
            <wp:effectExtent l="19050" t="0" r="0" b="0"/>
            <wp:wrapSquare wrapText="bothSides"/>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a:srcRect/>
                    <a:stretch>
                      <a:fillRect/>
                    </a:stretch>
                  </pic:blipFill>
                  <pic:spPr bwMode="auto">
                    <a:xfrm>
                      <a:off x="0" y="0"/>
                      <a:ext cx="1469390" cy="549275"/>
                    </a:xfrm>
                    <a:prstGeom prst="rect">
                      <a:avLst/>
                    </a:prstGeom>
                    <a:noFill/>
                    <a:ln w="9525">
                      <a:noFill/>
                      <a:miter lim="800000"/>
                      <a:headEnd/>
                      <a:tailEnd/>
                    </a:ln>
                  </pic:spPr>
                </pic:pic>
              </a:graphicData>
            </a:graphic>
          </wp:anchor>
        </w:drawing>
      </w:r>
      <w:r w:rsidR="001F286F">
        <w:rPr>
          <w:rFonts w:asciiTheme="majorHAnsi" w:hAnsiTheme="majorHAnsi"/>
        </w:rPr>
        <w:t>L’apparence de l’opacité est relative à l’opacité des structures collées à celle que l’on regarde. Ainsi, on ne voit une structure que parce qu’elle a une opacité différente de sa voisine car si elle a la même opacité</w:t>
      </w:r>
      <w:r w:rsidR="00C928EE">
        <w:rPr>
          <w:rFonts w:asciiTheme="majorHAnsi" w:hAnsiTheme="majorHAnsi"/>
        </w:rPr>
        <w:t>, il y aura effacement de bords ou signe de silhouette positif (quand on a deux structures différentes mais de même opacité, on les voit comme une seule structure).</w:t>
      </w:r>
    </w:p>
    <w:p w14:paraId="7B92CDE8" w14:textId="77777777" w:rsidR="00B7415E" w:rsidRPr="00EB64DD" w:rsidRDefault="00B7415E" w:rsidP="00EB64DD">
      <w:pPr>
        <w:spacing w:after="0" w:line="240" w:lineRule="auto"/>
        <w:jc w:val="both"/>
        <w:rPr>
          <w:rFonts w:asciiTheme="majorHAnsi" w:hAnsiTheme="majorHAnsi"/>
        </w:rPr>
      </w:pPr>
    </w:p>
    <w:p w14:paraId="49F22DE6" w14:textId="77777777" w:rsidR="00B7415E" w:rsidRPr="00EA0F41" w:rsidRDefault="00C928EE" w:rsidP="00EB64DD">
      <w:pPr>
        <w:spacing w:after="0" w:line="240" w:lineRule="auto"/>
        <w:jc w:val="both"/>
        <w:rPr>
          <w:rFonts w:asciiTheme="majorHAnsi" w:hAnsiTheme="majorHAnsi"/>
        </w:rPr>
      </w:pPr>
      <w:r>
        <w:rPr>
          <w:rFonts w:asciiTheme="majorHAnsi" w:hAnsiTheme="majorHAnsi"/>
        </w:rPr>
        <w:t>A droite on a un abdomen normal, alors qu’à gauche il y a une perte de contraste.</w:t>
      </w:r>
      <w:r w:rsidR="00EA0F41">
        <w:rPr>
          <w:rFonts w:asciiTheme="majorHAnsi" w:hAnsiTheme="majorHAnsi"/>
        </w:rPr>
        <w:t xml:space="preserve"> </w:t>
      </w:r>
      <w:r w:rsidR="00B7415E" w:rsidRPr="00EB64DD">
        <w:rPr>
          <w:rFonts w:asciiTheme="majorHAnsi" w:hAnsiTheme="majorHAnsi"/>
        </w:rPr>
        <w:t>Les organes abdominaux (</w:t>
      </w:r>
      <w:r w:rsidR="00EA0F41">
        <w:rPr>
          <w:rFonts w:asciiTheme="majorHAnsi" w:hAnsiTheme="majorHAnsi"/>
        </w:rPr>
        <w:t xml:space="preserve">qui ont une densité tissulaire = </w:t>
      </w:r>
      <w:r w:rsidR="00B7415E" w:rsidRPr="00EB64DD">
        <w:rPr>
          <w:rFonts w:asciiTheme="majorHAnsi" w:hAnsiTheme="majorHAnsi"/>
        </w:rPr>
        <w:t>liquidienne) sont donc visibles grâce à la graisse qui les entoure, grâce à leur différence d’opacité (épaisseur) et grâce à leur contenu (air, matières fécales,…)</w:t>
      </w:r>
      <w:r w:rsidR="00EA0F41">
        <w:rPr>
          <w:rFonts w:asciiTheme="majorHAnsi" w:hAnsiTheme="majorHAnsi"/>
        </w:rPr>
        <w:t>.</w:t>
      </w:r>
    </w:p>
    <w:p w14:paraId="6AD7AAB1" w14:textId="77777777" w:rsidR="00B7415E" w:rsidRDefault="00986383" w:rsidP="00EB64DD">
      <w:pPr>
        <w:spacing w:after="0" w:line="240" w:lineRule="auto"/>
        <w:jc w:val="both"/>
        <w:rPr>
          <w:rFonts w:asciiTheme="majorHAnsi" w:hAnsiTheme="majorHAnsi"/>
        </w:rPr>
      </w:pPr>
      <w:r>
        <w:rPr>
          <w:rFonts w:asciiTheme="majorHAnsi" w:hAnsiTheme="majorHAnsi"/>
        </w:rPr>
        <w:lastRenderedPageBreak/>
        <w:t>On ne voit donc les reins, les anses intestinales, l’estomac etc. que parce qu’il y a de la graisse autour ou de l’air dedans. C’est d’ailleurs la graisse qui donne le contraste dans l’abdomen. Cela peut être perdu lors d’ascite par exemple ; le liquide enveloppe les organes et a la même densité qu’eux donc on ne voit plus les limites viscérales.</w:t>
      </w:r>
    </w:p>
    <w:p w14:paraId="6EBC35D8" w14:textId="77777777" w:rsidR="00986383" w:rsidRPr="00EB64DD" w:rsidRDefault="00986383" w:rsidP="00EB64DD">
      <w:pPr>
        <w:spacing w:after="0" w:line="240" w:lineRule="auto"/>
        <w:jc w:val="both"/>
        <w:rPr>
          <w:rFonts w:asciiTheme="majorHAnsi" w:hAnsiTheme="majorHAnsi"/>
        </w:rPr>
      </w:pPr>
    </w:p>
    <w:p w14:paraId="456A8EE3" w14:textId="77777777" w:rsidR="00424D68" w:rsidRPr="003C4D0E" w:rsidRDefault="00986383" w:rsidP="00986383">
      <w:pPr>
        <w:pStyle w:val="Paragraphedeliste"/>
        <w:numPr>
          <w:ilvl w:val="0"/>
          <w:numId w:val="2"/>
        </w:numPr>
        <w:spacing w:after="0" w:line="240" w:lineRule="auto"/>
        <w:jc w:val="both"/>
        <w:rPr>
          <w:rFonts w:asciiTheme="majorHAnsi" w:hAnsiTheme="majorHAnsi"/>
          <w:b/>
          <w:color w:val="FF0000"/>
          <w:u w:val="double"/>
        </w:rPr>
      </w:pPr>
      <w:r w:rsidRPr="003C4D0E">
        <w:rPr>
          <w:rFonts w:asciiTheme="majorHAnsi" w:hAnsiTheme="majorHAnsi"/>
          <w:b/>
          <w:color w:val="FF0000"/>
          <w:u w:val="double"/>
        </w:rPr>
        <w:t>Les techniques </w:t>
      </w:r>
    </w:p>
    <w:p w14:paraId="23F87834" w14:textId="77777777" w:rsidR="00986383" w:rsidRDefault="00986383" w:rsidP="00EB64DD">
      <w:pPr>
        <w:spacing w:after="0" w:line="240" w:lineRule="auto"/>
        <w:jc w:val="both"/>
        <w:rPr>
          <w:rFonts w:asciiTheme="majorHAnsi" w:hAnsiTheme="majorHAnsi"/>
          <w:b/>
        </w:rPr>
      </w:pPr>
    </w:p>
    <w:p w14:paraId="0E281F49" w14:textId="77777777" w:rsidR="00B7415E" w:rsidRPr="00986383" w:rsidRDefault="00986383" w:rsidP="00986383">
      <w:pPr>
        <w:pStyle w:val="Paragraphedeliste"/>
        <w:numPr>
          <w:ilvl w:val="0"/>
          <w:numId w:val="4"/>
        </w:numPr>
        <w:spacing w:after="0" w:line="240" w:lineRule="auto"/>
        <w:jc w:val="both"/>
        <w:rPr>
          <w:rFonts w:asciiTheme="majorHAnsi" w:hAnsiTheme="majorHAnsi"/>
          <w:i/>
          <w:color w:val="548DD4" w:themeColor="text2" w:themeTint="99"/>
        </w:rPr>
      </w:pPr>
      <w:r w:rsidRPr="00986383">
        <w:rPr>
          <w:rFonts w:asciiTheme="majorHAnsi" w:hAnsiTheme="majorHAnsi"/>
          <w:i/>
          <w:color w:val="548DD4" w:themeColor="text2" w:themeTint="99"/>
        </w:rPr>
        <w:t>L’e</w:t>
      </w:r>
      <w:r w:rsidR="00B7415E" w:rsidRPr="00986383">
        <w:rPr>
          <w:rFonts w:asciiTheme="majorHAnsi" w:hAnsiTheme="majorHAnsi"/>
          <w:i/>
          <w:color w:val="548DD4" w:themeColor="text2" w:themeTint="99"/>
        </w:rPr>
        <w:t>xamen standard</w:t>
      </w:r>
    </w:p>
    <w:p w14:paraId="3444F66E" w14:textId="77777777" w:rsidR="00986383" w:rsidRDefault="00986383" w:rsidP="00EB64DD">
      <w:pPr>
        <w:spacing w:after="0" w:line="240" w:lineRule="auto"/>
        <w:jc w:val="both"/>
        <w:rPr>
          <w:rFonts w:asciiTheme="majorHAnsi" w:hAnsiTheme="majorHAnsi"/>
        </w:rPr>
      </w:pPr>
    </w:p>
    <w:p w14:paraId="54AEBBAB" w14:textId="77777777" w:rsidR="00B7415E" w:rsidRDefault="00986383" w:rsidP="00EB64DD">
      <w:pPr>
        <w:spacing w:after="0" w:line="240" w:lineRule="auto"/>
        <w:jc w:val="both"/>
        <w:rPr>
          <w:rFonts w:asciiTheme="majorHAnsi" w:hAnsiTheme="majorHAnsi"/>
        </w:rPr>
      </w:pPr>
      <w:r>
        <w:rPr>
          <w:rFonts w:asciiTheme="majorHAnsi" w:hAnsiTheme="majorHAnsi"/>
        </w:rPr>
        <w:t>On peut faire une i</w:t>
      </w:r>
      <w:r w:rsidR="00B7415E" w:rsidRPr="00EB64DD">
        <w:rPr>
          <w:rFonts w:asciiTheme="majorHAnsi" w:hAnsiTheme="majorHAnsi"/>
        </w:rPr>
        <w:t xml:space="preserve">ncidence </w:t>
      </w:r>
      <w:r w:rsidR="00B7415E" w:rsidRPr="00E654B4">
        <w:rPr>
          <w:rFonts w:asciiTheme="majorHAnsi" w:hAnsiTheme="majorHAnsi"/>
          <w:b/>
          <w:color w:val="C00000"/>
        </w:rPr>
        <w:t>latérale</w:t>
      </w:r>
      <w:r w:rsidR="00B7415E" w:rsidRPr="00EB64DD">
        <w:rPr>
          <w:rFonts w:asciiTheme="majorHAnsi" w:hAnsiTheme="majorHAnsi"/>
        </w:rPr>
        <w:t xml:space="preserve"> (droite ou gauche)</w:t>
      </w:r>
      <w:r>
        <w:rPr>
          <w:rFonts w:asciiTheme="majorHAnsi" w:hAnsiTheme="majorHAnsi"/>
        </w:rPr>
        <w:t xml:space="preserve"> et une i</w:t>
      </w:r>
      <w:r w:rsidR="00B7415E" w:rsidRPr="00EB64DD">
        <w:rPr>
          <w:rFonts w:asciiTheme="majorHAnsi" w:hAnsiTheme="majorHAnsi"/>
        </w:rPr>
        <w:t xml:space="preserve">ncidence de </w:t>
      </w:r>
      <w:r w:rsidR="00B7415E" w:rsidRPr="00E654B4">
        <w:rPr>
          <w:rFonts w:asciiTheme="majorHAnsi" w:hAnsiTheme="majorHAnsi"/>
          <w:b/>
          <w:color w:val="C00000"/>
        </w:rPr>
        <w:t>face</w:t>
      </w:r>
      <w:r w:rsidR="00B7415E" w:rsidRPr="00EB64DD">
        <w:rPr>
          <w:rFonts w:asciiTheme="majorHAnsi" w:hAnsiTheme="majorHAnsi"/>
        </w:rPr>
        <w:t xml:space="preserve"> (ventro-dorsale ou dorso-ventrale)</w:t>
      </w:r>
      <w:r>
        <w:rPr>
          <w:rFonts w:asciiTheme="majorHAnsi" w:hAnsiTheme="majorHAnsi"/>
        </w:rPr>
        <w:t>. Par ailleurs, o</w:t>
      </w:r>
      <w:r w:rsidR="00907209" w:rsidRPr="00EB64DD">
        <w:rPr>
          <w:rFonts w:asciiTheme="majorHAnsi" w:hAnsiTheme="majorHAnsi"/>
        </w:rPr>
        <w:t>n peut demander une autre vue surtout pour l’estomac</w:t>
      </w:r>
      <w:r w:rsidR="00A10173">
        <w:rPr>
          <w:rFonts w:asciiTheme="majorHAnsi" w:hAnsiTheme="majorHAnsi"/>
        </w:rPr>
        <w:t xml:space="preserve"> (pour que les liquides et les gaz bougent, ce qui permet de voir les différentes parties de l’organe)</w:t>
      </w:r>
      <w:r>
        <w:rPr>
          <w:rFonts w:asciiTheme="majorHAnsi" w:hAnsiTheme="majorHAnsi"/>
        </w:rPr>
        <w:t xml:space="preserve">. Rappelons que </w:t>
      </w:r>
      <w:r w:rsidR="00B7415E" w:rsidRPr="00EB64DD">
        <w:rPr>
          <w:rFonts w:asciiTheme="majorHAnsi" w:hAnsiTheme="majorHAnsi"/>
        </w:rPr>
        <w:t xml:space="preserve">le liquide et le gaz présents dans le tractus digestif, en particulier dans l’estomac, bougent en fonction de la position de l’animal. </w:t>
      </w:r>
      <w:r>
        <w:rPr>
          <w:rFonts w:asciiTheme="majorHAnsi" w:hAnsiTheme="majorHAnsi"/>
        </w:rPr>
        <w:t>Cela nous permet de dire, d’ailleurs, dans quelle position un anim</w:t>
      </w:r>
      <w:r w:rsidR="00A10173">
        <w:rPr>
          <w:rFonts w:asciiTheme="majorHAnsi" w:hAnsiTheme="majorHAnsi"/>
        </w:rPr>
        <w:t>al est juste en voyant la radio car le gaz aura tendance à aller vers le haut alors que le liquide va vers le bas. Pour les détails sur le positionnement, voir les notes des cliniques.</w:t>
      </w:r>
    </w:p>
    <w:p w14:paraId="4E626391" w14:textId="77777777" w:rsidR="00A10173" w:rsidRPr="00A10173" w:rsidRDefault="00A10173" w:rsidP="00EB64DD">
      <w:pPr>
        <w:spacing w:after="0" w:line="240" w:lineRule="auto"/>
        <w:jc w:val="both"/>
        <w:rPr>
          <w:rFonts w:asciiTheme="majorHAnsi" w:hAnsiTheme="majorHAnsi"/>
          <w:i/>
          <w:color w:val="548DD4" w:themeColor="text2" w:themeTint="99"/>
        </w:rPr>
      </w:pPr>
    </w:p>
    <w:p w14:paraId="2F92805A" w14:textId="77777777" w:rsidR="00A10173" w:rsidRPr="00A10173" w:rsidRDefault="00A10173" w:rsidP="00A10173">
      <w:pPr>
        <w:pStyle w:val="Paragraphedeliste"/>
        <w:numPr>
          <w:ilvl w:val="0"/>
          <w:numId w:val="4"/>
        </w:numPr>
        <w:spacing w:after="0" w:line="240" w:lineRule="auto"/>
        <w:jc w:val="both"/>
        <w:rPr>
          <w:rFonts w:asciiTheme="majorHAnsi" w:hAnsiTheme="majorHAnsi"/>
          <w:i/>
          <w:color w:val="548DD4" w:themeColor="text2" w:themeTint="99"/>
        </w:rPr>
      </w:pPr>
      <w:r w:rsidRPr="00A10173">
        <w:rPr>
          <w:rFonts w:asciiTheme="majorHAnsi" w:hAnsiTheme="majorHAnsi"/>
          <w:i/>
          <w:color w:val="548DD4" w:themeColor="text2" w:themeTint="99"/>
        </w:rPr>
        <w:t>Les autres incidences</w:t>
      </w:r>
    </w:p>
    <w:p w14:paraId="2252CBE6" w14:textId="77777777" w:rsidR="00A10173" w:rsidRDefault="00A10173" w:rsidP="00EB64DD">
      <w:pPr>
        <w:spacing w:after="0" w:line="240" w:lineRule="auto"/>
        <w:jc w:val="both"/>
        <w:rPr>
          <w:rFonts w:asciiTheme="majorHAnsi" w:hAnsiTheme="majorHAnsi"/>
        </w:rPr>
      </w:pPr>
    </w:p>
    <w:p w14:paraId="5D64E9CE" w14:textId="77777777" w:rsidR="00B7415E" w:rsidRDefault="00A10173" w:rsidP="00EB64DD">
      <w:pPr>
        <w:spacing w:after="0" w:line="240" w:lineRule="auto"/>
        <w:jc w:val="both"/>
        <w:rPr>
          <w:rFonts w:asciiTheme="majorHAnsi" w:hAnsiTheme="majorHAnsi"/>
        </w:rPr>
      </w:pPr>
      <w:r w:rsidRPr="00A10173">
        <w:rPr>
          <w:rFonts w:asciiTheme="majorHAnsi" w:hAnsiTheme="majorHAnsi"/>
        </w:rPr>
        <w:t>Il est possible de prendre une i</w:t>
      </w:r>
      <w:r w:rsidR="00B7415E" w:rsidRPr="00A10173">
        <w:rPr>
          <w:rFonts w:asciiTheme="majorHAnsi" w:hAnsiTheme="majorHAnsi"/>
        </w:rPr>
        <w:t>ncidence latérale caudale (</w:t>
      </w:r>
      <w:r w:rsidRPr="00A10173">
        <w:rPr>
          <w:rFonts w:asciiTheme="majorHAnsi" w:hAnsiTheme="majorHAnsi"/>
        </w:rPr>
        <w:t xml:space="preserve">avec les </w:t>
      </w:r>
      <w:r w:rsidR="00B7415E" w:rsidRPr="00A10173">
        <w:rPr>
          <w:rFonts w:asciiTheme="majorHAnsi" w:hAnsiTheme="majorHAnsi"/>
        </w:rPr>
        <w:t>membres en extension ou en flexion)</w:t>
      </w:r>
      <w:r w:rsidRPr="00A10173">
        <w:rPr>
          <w:rFonts w:asciiTheme="majorHAnsi" w:hAnsiTheme="majorHAnsi"/>
        </w:rPr>
        <w:t xml:space="preserve"> ou une i</w:t>
      </w:r>
      <w:r w:rsidR="00B7415E" w:rsidRPr="00A10173">
        <w:rPr>
          <w:rFonts w:asciiTheme="majorHAnsi" w:hAnsiTheme="majorHAnsi"/>
        </w:rPr>
        <w:t>ncidence latérale faisceau horizontal</w:t>
      </w:r>
      <w:r w:rsidRPr="00A10173">
        <w:rPr>
          <w:rFonts w:asciiTheme="majorHAnsi" w:hAnsiTheme="majorHAnsi"/>
        </w:rPr>
        <w:t>.</w:t>
      </w:r>
    </w:p>
    <w:p w14:paraId="036A66F8" w14:textId="77777777" w:rsidR="00A10173" w:rsidRPr="00A10173" w:rsidRDefault="00A10173" w:rsidP="00EB64DD">
      <w:pPr>
        <w:spacing w:after="0" w:line="240" w:lineRule="auto"/>
        <w:jc w:val="both"/>
        <w:rPr>
          <w:rFonts w:asciiTheme="majorHAnsi" w:hAnsiTheme="majorHAnsi"/>
          <w:i/>
          <w:color w:val="548DD4" w:themeColor="text2" w:themeTint="99"/>
        </w:rPr>
      </w:pPr>
    </w:p>
    <w:p w14:paraId="23FCF77C" w14:textId="77777777" w:rsidR="00A10173" w:rsidRPr="00A10173" w:rsidRDefault="00A10173" w:rsidP="00A10173">
      <w:pPr>
        <w:pStyle w:val="Paragraphedeliste"/>
        <w:numPr>
          <w:ilvl w:val="0"/>
          <w:numId w:val="4"/>
        </w:numPr>
        <w:spacing w:after="0" w:line="240" w:lineRule="auto"/>
        <w:jc w:val="both"/>
        <w:rPr>
          <w:rFonts w:asciiTheme="majorHAnsi" w:hAnsiTheme="majorHAnsi"/>
          <w:i/>
          <w:color w:val="548DD4" w:themeColor="text2" w:themeTint="99"/>
        </w:rPr>
      </w:pPr>
      <w:r w:rsidRPr="00A10173">
        <w:rPr>
          <w:rFonts w:asciiTheme="majorHAnsi" w:hAnsiTheme="majorHAnsi"/>
          <w:i/>
          <w:color w:val="548DD4" w:themeColor="text2" w:themeTint="99"/>
        </w:rPr>
        <w:t>L’incidence latérale</w:t>
      </w:r>
    </w:p>
    <w:p w14:paraId="3AAF1D26" w14:textId="77777777" w:rsidR="00A10173" w:rsidRDefault="007373A2" w:rsidP="00EB64DD">
      <w:pPr>
        <w:spacing w:after="0" w:line="240" w:lineRule="auto"/>
        <w:jc w:val="both"/>
        <w:rPr>
          <w:rFonts w:asciiTheme="majorHAnsi" w:hAnsiTheme="majorHAnsi"/>
          <w:b/>
        </w:rPr>
      </w:pPr>
      <w:r>
        <w:rPr>
          <w:rFonts w:asciiTheme="majorHAnsi" w:hAnsiTheme="majorHAnsi"/>
          <w:b/>
          <w:noProof/>
          <w:lang w:val="fr-FR" w:eastAsia="fr-FR"/>
        </w:rPr>
        <w:drawing>
          <wp:anchor distT="0" distB="0" distL="114300" distR="114300" simplePos="0" relativeHeight="251667456" behindDoc="0" locked="0" layoutInCell="1" allowOverlap="1" wp14:anchorId="380B7B4D" wp14:editId="2B86015B">
            <wp:simplePos x="0" y="0"/>
            <wp:positionH relativeFrom="column">
              <wp:posOffset>4851400</wp:posOffset>
            </wp:positionH>
            <wp:positionV relativeFrom="paragraph">
              <wp:posOffset>48260</wp:posOffset>
            </wp:positionV>
            <wp:extent cx="2108200" cy="1630680"/>
            <wp:effectExtent l="19050" t="0" r="6350" b="0"/>
            <wp:wrapThrough wrapText="bothSides">
              <wp:wrapPolygon edited="0">
                <wp:start x="-195" y="0"/>
                <wp:lineTo x="-195" y="21449"/>
                <wp:lineTo x="21665" y="21449"/>
                <wp:lineTo x="21665" y="0"/>
                <wp:lineTo x="-195" y="0"/>
              </wp:wrapPolygon>
            </wp:wrapThrough>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08200" cy="1630680"/>
                    </a:xfrm>
                    <a:prstGeom prst="rect">
                      <a:avLst/>
                    </a:prstGeom>
                    <a:noFill/>
                    <a:ln w="9525">
                      <a:noFill/>
                      <a:miter lim="800000"/>
                      <a:headEnd/>
                      <a:tailEnd/>
                    </a:ln>
                  </pic:spPr>
                </pic:pic>
              </a:graphicData>
            </a:graphic>
          </wp:anchor>
        </w:drawing>
      </w:r>
    </w:p>
    <w:p w14:paraId="6AFE111F" w14:textId="77777777" w:rsidR="00424D68" w:rsidRPr="00A10173" w:rsidRDefault="00A10173" w:rsidP="00A10173">
      <w:pPr>
        <w:pStyle w:val="Paragraphedeliste"/>
        <w:numPr>
          <w:ilvl w:val="0"/>
          <w:numId w:val="5"/>
        </w:numPr>
        <w:spacing w:after="0" w:line="240" w:lineRule="auto"/>
        <w:jc w:val="both"/>
        <w:rPr>
          <w:rFonts w:asciiTheme="majorHAnsi" w:hAnsiTheme="majorHAnsi"/>
        </w:rPr>
      </w:pPr>
      <w:r w:rsidRPr="00A10173">
        <w:rPr>
          <w:rFonts w:asciiTheme="majorHAnsi" w:hAnsiTheme="majorHAnsi"/>
        </w:rPr>
        <w:t>La prise</w:t>
      </w:r>
    </w:p>
    <w:p w14:paraId="2FE3B5B1" w14:textId="77777777" w:rsidR="00B7415E" w:rsidRPr="00EB64DD" w:rsidRDefault="00A10173" w:rsidP="00EB64DD">
      <w:pPr>
        <w:spacing w:after="0" w:line="240" w:lineRule="auto"/>
        <w:jc w:val="both"/>
        <w:rPr>
          <w:rFonts w:asciiTheme="majorHAnsi" w:hAnsiTheme="majorHAnsi"/>
        </w:rPr>
      </w:pPr>
      <w:r>
        <w:rPr>
          <w:rFonts w:asciiTheme="majorHAnsi" w:hAnsiTheme="majorHAnsi"/>
        </w:rPr>
        <w:t>Notons qu’on parle de clichés latéro-latéraux droit ou gauche (quand c’est droit c’est que l’animal est couché du côté droit et de même pour la gauche). Pour faire ces vues, l’a</w:t>
      </w:r>
      <w:r w:rsidR="00B7415E" w:rsidRPr="00EB64DD">
        <w:rPr>
          <w:rFonts w:asciiTheme="majorHAnsi" w:hAnsiTheme="majorHAnsi"/>
        </w:rPr>
        <w:t xml:space="preserve">nimal </w:t>
      </w:r>
      <w:r>
        <w:rPr>
          <w:rFonts w:asciiTheme="majorHAnsi" w:hAnsiTheme="majorHAnsi"/>
        </w:rPr>
        <w:t xml:space="preserve">est </w:t>
      </w:r>
      <w:r w:rsidR="00B7415E" w:rsidRPr="00EB64DD">
        <w:rPr>
          <w:rFonts w:asciiTheme="majorHAnsi" w:hAnsiTheme="majorHAnsi"/>
        </w:rPr>
        <w:t>en décubitus latéral</w:t>
      </w:r>
      <w:r>
        <w:rPr>
          <w:rFonts w:asciiTheme="majorHAnsi" w:hAnsiTheme="majorHAnsi"/>
        </w:rPr>
        <w:t xml:space="preserve"> et les m</w:t>
      </w:r>
      <w:r w:rsidR="00B7415E" w:rsidRPr="00EB64DD">
        <w:rPr>
          <w:rFonts w:asciiTheme="majorHAnsi" w:hAnsiTheme="majorHAnsi"/>
        </w:rPr>
        <w:t xml:space="preserve">embres pelviens en extension </w:t>
      </w:r>
      <w:r w:rsidR="004874EE">
        <w:rPr>
          <w:rFonts w:asciiTheme="majorHAnsi" w:hAnsiTheme="majorHAnsi"/>
        </w:rPr>
        <w:t xml:space="preserve">vers l’arrière </w:t>
      </w:r>
      <w:r w:rsidR="00B7415E" w:rsidRPr="00EB64DD">
        <w:rPr>
          <w:rFonts w:asciiTheme="majorHAnsi" w:hAnsiTheme="majorHAnsi"/>
        </w:rPr>
        <w:t>(</w:t>
      </w:r>
      <w:r>
        <w:rPr>
          <w:rFonts w:asciiTheme="majorHAnsi" w:hAnsiTheme="majorHAnsi"/>
        </w:rPr>
        <w:t>sauf quand on cherche des calculs chez un mâle dans quel cas on veut mettre en évidence la courbure ischiatique</w:t>
      </w:r>
      <w:r w:rsidR="00B7415E" w:rsidRPr="00EB64DD">
        <w:rPr>
          <w:rFonts w:asciiTheme="majorHAnsi" w:hAnsiTheme="majorHAnsi" w:cs="Calibri"/>
        </w:rPr>
        <w:t>)</w:t>
      </w:r>
      <w:r>
        <w:rPr>
          <w:rFonts w:asciiTheme="majorHAnsi" w:hAnsiTheme="majorHAnsi"/>
        </w:rPr>
        <w:t>. Le faisceau des rayons X est</w:t>
      </w:r>
      <w:r w:rsidR="00B7415E" w:rsidRPr="00EB64DD">
        <w:rPr>
          <w:rFonts w:asciiTheme="majorHAnsi" w:hAnsiTheme="majorHAnsi"/>
        </w:rPr>
        <w:t xml:space="preserve"> centré derrière l’hypochondre (</w:t>
      </w:r>
      <w:r w:rsidR="00324AB9">
        <w:rPr>
          <w:rFonts w:asciiTheme="majorHAnsi" w:hAnsiTheme="majorHAnsi"/>
        </w:rPr>
        <w:t xml:space="preserve">mais </w:t>
      </w:r>
      <w:r w:rsidR="00B7415E" w:rsidRPr="00EB64DD">
        <w:rPr>
          <w:rFonts w:asciiTheme="majorHAnsi" w:hAnsiTheme="majorHAnsi"/>
        </w:rPr>
        <w:t>2 doigts plus caudalement chez le chat)</w:t>
      </w:r>
      <w:r>
        <w:rPr>
          <w:rFonts w:asciiTheme="majorHAnsi" w:hAnsiTheme="majorHAnsi"/>
        </w:rPr>
        <w:t xml:space="preserve"> et on provoque le d</w:t>
      </w:r>
      <w:r w:rsidR="00B7415E" w:rsidRPr="00EB64DD">
        <w:rPr>
          <w:rFonts w:asciiTheme="majorHAnsi" w:hAnsiTheme="majorHAnsi"/>
        </w:rPr>
        <w:t>éclenchement</w:t>
      </w:r>
      <w:r>
        <w:rPr>
          <w:rFonts w:asciiTheme="majorHAnsi" w:hAnsiTheme="majorHAnsi"/>
        </w:rPr>
        <w:t xml:space="preserve"> de l’image</w:t>
      </w:r>
      <w:r w:rsidR="00B7415E" w:rsidRPr="00EB64DD">
        <w:rPr>
          <w:rFonts w:asciiTheme="majorHAnsi" w:hAnsiTheme="majorHAnsi"/>
        </w:rPr>
        <w:t xml:space="preserve"> en fin d’expiration</w:t>
      </w:r>
      <w:r>
        <w:rPr>
          <w:rFonts w:asciiTheme="majorHAnsi" w:hAnsiTheme="majorHAnsi"/>
        </w:rPr>
        <w:t>.</w:t>
      </w:r>
    </w:p>
    <w:p w14:paraId="4DBE22A3" w14:textId="77777777" w:rsidR="00B7415E" w:rsidRDefault="00B7415E" w:rsidP="00EB64DD">
      <w:pPr>
        <w:spacing w:after="0" w:line="240" w:lineRule="auto"/>
        <w:jc w:val="both"/>
        <w:rPr>
          <w:rFonts w:asciiTheme="majorHAnsi" w:hAnsiTheme="majorHAnsi"/>
        </w:rPr>
      </w:pPr>
    </w:p>
    <w:p w14:paraId="1243B12B" w14:textId="77777777" w:rsidR="00A10173" w:rsidRPr="00A10173" w:rsidRDefault="00A10173" w:rsidP="00A10173">
      <w:pPr>
        <w:pStyle w:val="Paragraphedeliste"/>
        <w:numPr>
          <w:ilvl w:val="0"/>
          <w:numId w:val="5"/>
        </w:numPr>
        <w:spacing w:after="0" w:line="240" w:lineRule="auto"/>
        <w:jc w:val="both"/>
        <w:rPr>
          <w:rFonts w:asciiTheme="majorHAnsi" w:hAnsiTheme="majorHAnsi"/>
        </w:rPr>
      </w:pPr>
      <w:r>
        <w:rPr>
          <w:rFonts w:asciiTheme="majorHAnsi" w:hAnsiTheme="majorHAnsi"/>
        </w:rPr>
        <w:t>Les critères de qualité</w:t>
      </w:r>
    </w:p>
    <w:p w14:paraId="49F06BF4" w14:textId="77777777" w:rsidR="00B7415E" w:rsidRDefault="00324AB9"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4624" behindDoc="0" locked="0" layoutInCell="1" allowOverlap="1" wp14:anchorId="4EEEC55E" wp14:editId="391681AA">
            <wp:simplePos x="0" y="0"/>
            <wp:positionH relativeFrom="column">
              <wp:posOffset>-311785</wp:posOffset>
            </wp:positionH>
            <wp:positionV relativeFrom="paragraph">
              <wp:posOffset>7620</wp:posOffset>
            </wp:positionV>
            <wp:extent cx="1923415" cy="969645"/>
            <wp:effectExtent l="19050" t="0" r="635" b="0"/>
            <wp:wrapSquare wrapText="bothSides"/>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srcRect/>
                    <a:stretch>
                      <a:fillRect/>
                    </a:stretch>
                  </pic:blipFill>
                  <pic:spPr bwMode="auto">
                    <a:xfrm>
                      <a:off x="0" y="0"/>
                      <a:ext cx="1923415" cy="969645"/>
                    </a:xfrm>
                    <a:prstGeom prst="rect">
                      <a:avLst/>
                    </a:prstGeom>
                    <a:noFill/>
                    <a:ln w="9525">
                      <a:noFill/>
                      <a:miter lim="800000"/>
                      <a:headEnd/>
                      <a:tailEnd/>
                    </a:ln>
                  </pic:spPr>
                </pic:pic>
              </a:graphicData>
            </a:graphic>
          </wp:anchor>
        </w:drawing>
      </w:r>
      <w:r>
        <w:rPr>
          <w:rFonts w:asciiTheme="majorHAnsi" w:hAnsiTheme="majorHAnsi"/>
        </w:rPr>
        <w:t>Il faut que l’e</w:t>
      </w:r>
      <w:r w:rsidR="00B7415E" w:rsidRPr="00EB64DD">
        <w:rPr>
          <w:rFonts w:asciiTheme="majorHAnsi" w:hAnsiTheme="majorHAnsi"/>
        </w:rPr>
        <w:t xml:space="preserve">nsemble de l’abdomen </w:t>
      </w:r>
      <w:r>
        <w:rPr>
          <w:rFonts w:asciiTheme="majorHAnsi" w:hAnsiTheme="majorHAnsi"/>
        </w:rPr>
        <w:t xml:space="preserve">soit contenu sur le cliché du </w:t>
      </w:r>
      <w:r w:rsidR="00B7415E" w:rsidRPr="00EB64DD">
        <w:rPr>
          <w:rFonts w:asciiTheme="majorHAnsi" w:hAnsiTheme="majorHAnsi"/>
        </w:rPr>
        <w:t>diaphragme aux articulations coxo-fémorales</w:t>
      </w:r>
      <w:r>
        <w:rPr>
          <w:rFonts w:asciiTheme="majorHAnsi" w:hAnsiTheme="majorHAnsi"/>
        </w:rPr>
        <w:t>. On doit aussi vérifier l’absence de rotation ce qui se fait avec une</w:t>
      </w:r>
      <w:r w:rsidR="00B7415E" w:rsidRPr="00EB64DD">
        <w:rPr>
          <w:rFonts w:asciiTheme="majorHAnsi" w:hAnsiTheme="majorHAnsi"/>
        </w:rPr>
        <w:t xml:space="preserve"> superposition des ailes des iliums, des processus transverses des vertèbres lombaires et des têtes de côtes</w:t>
      </w:r>
      <w:r>
        <w:rPr>
          <w:rFonts w:asciiTheme="majorHAnsi" w:hAnsiTheme="majorHAnsi"/>
        </w:rPr>
        <w:t xml:space="preserve"> (on veut que tout soit bien  symétrique et parallèle). On doit aussi vérifier que les m</w:t>
      </w:r>
      <w:r w:rsidR="00B7415E" w:rsidRPr="00EB64DD">
        <w:rPr>
          <w:rFonts w:asciiTheme="majorHAnsi" w:hAnsiTheme="majorHAnsi"/>
        </w:rPr>
        <w:t>embres pelviens</w:t>
      </w:r>
      <w:r>
        <w:rPr>
          <w:rFonts w:asciiTheme="majorHAnsi" w:hAnsiTheme="majorHAnsi"/>
        </w:rPr>
        <w:t xml:space="preserve"> soient</w:t>
      </w:r>
      <w:r w:rsidR="00B7415E" w:rsidRPr="00EB64DD">
        <w:rPr>
          <w:rFonts w:asciiTheme="majorHAnsi" w:hAnsiTheme="majorHAnsi"/>
        </w:rPr>
        <w:t xml:space="preserve"> dégagés</w:t>
      </w:r>
      <w:r>
        <w:rPr>
          <w:rFonts w:asciiTheme="majorHAnsi" w:hAnsiTheme="majorHAnsi"/>
        </w:rPr>
        <w:t>.</w:t>
      </w:r>
    </w:p>
    <w:p w14:paraId="276A455C" w14:textId="77777777" w:rsidR="00324AB9" w:rsidRDefault="00324AB9" w:rsidP="00EB64DD">
      <w:pPr>
        <w:spacing w:after="0" w:line="240" w:lineRule="auto"/>
        <w:jc w:val="both"/>
        <w:rPr>
          <w:rFonts w:asciiTheme="majorHAnsi" w:hAnsiTheme="majorHAnsi"/>
        </w:rPr>
      </w:pPr>
    </w:p>
    <w:p w14:paraId="32F3AC78" w14:textId="77777777" w:rsidR="00324AB9" w:rsidRPr="00324AB9" w:rsidRDefault="001625A4" w:rsidP="00324AB9">
      <w:pPr>
        <w:pStyle w:val="Paragraphedeliste"/>
        <w:numPr>
          <w:ilvl w:val="0"/>
          <w:numId w:val="5"/>
        </w:num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59264" behindDoc="0" locked="0" layoutInCell="1" allowOverlap="1" wp14:anchorId="2F791A6B" wp14:editId="53F75589">
            <wp:simplePos x="0" y="0"/>
            <wp:positionH relativeFrom="column">
              <wp:posOffset>5977890</wp:posOffset>
            </wp:positionH>
            <wp:positionV relativeFrom="paragraph">
              <wp:posOffset>90170</wp:posOffset>
            </wp:positionV>
            <wp:extent cx="979170" cy="1186180"/>
            <wp:effectExtent l="19050" t="0" r="0" b="0"/>
            <wp:wrapSquare wrapText="bothSides"/>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srcRect/>
                    <a:stretch>
                      <a:fillRect/>
                    </a:stretch>
                  </pic:blipFill>
                  <pic:spPr bwMode="auto">
                    <a:xfrm>
                      <a:off x="0" y="0"/>
                      <a:ext cx="979170" cy="1186180"/>
                    </a:xfrm>
                    <a:prstGeom prst="rect">
                      <a:avLst/>
                    </a:prstGeom>
                    <a:noFill/>
                    <a:ln w="9525">
                      <a:noFill/>
                      <a:miter lim="800000"/>
                      <a:headEnd/>
                      <a:tailEnd/>
                    </a:ln>
                  </pic:spPr>
                </pic:pic>
              </a:graphicData>
            </a:graphic>
          </wp:anchor>
        </w:drawing>
      </w:r>
      <w:r w:rsidR="00324AB9">
        <w:rPr>
          <w:rFonts w:asciiTheme="majorHAnsi" w:hAnsiTheme="majorHAnsi"/>
        </w:rPr>
        <w:t>L’incidence latérale droite</w:t>
      </w:r>
    </w:p>
    <w:p w14:paraId="492C4D76" w14:textId="77777777" w:rsidR="00424D68" w:rsidRPr="001625A4" w:rsidRDefault="00324AB9" w:rsidP="00EB64DD">
      <w:pPr>
        <w:spacing w:after="0" w:line="240" w:lineRule="auto"/>
        <w:jc w:val="both"/>
        <w:rPr>
          <w:rFonts w:asciiTheme="majorHAnsi" w:hAnsiTheme="majorHAnsi"/>
        </w:rPr>
      </w:pPr>
      <w:r>
        <w:rPr>
          <w:rFonts w:asciiTheme="majorHAnsi" w:hAnsiTheme="majorHAnsi"/>
        </w:rPr>
        <w:t xml:space="preserve">C’est celle que l’on pratique </w:t>
      </w:r>
      <w:r w:rsidR="00B7415E" w:rsidRPr="00324AB9">
        <w:rPr>
          <w:rFonts w:asciiTheme="majorHAnsi" w:hAnsiTheme="majorHAnsi"/>
        </w:rPr>
        <w:t>en routine</w:t>
      </w:r>
      <w:r>
        <w:rPr>
          <w:rFonts w:asciiTheme="majorHAnsi" w:hAnsiTheme="majorHAnsi"/>
        </w:rPr>
        <w:t xml:space="preserve"> et pour voir les torsions gastriques. A ce moment, le g</w:t>
      </w:r>
      <w:r w:rsidR="00B7415E" w:rsidRPr="00EB64DD">
        <w:rPr>
          <w:rFonts w:asciiTheme="majorHAnsi" w:hAnsiTheme="majorHAnsi"/>
        </w:rPr>
        <w:t xml:space="preserve">az </w:t>
      </w:r>
      <w:r>
        <w:rPr>
          <w:rFonts w:asciiTheme="majorHAnsi" w:hAnsiTheme="majorHAnsi"/>
        </w:rPr>
        <w:t xml:space="preserve">gastrique sera </w:t>
      </w:r>
      <w:r w:rsidR="00B7415E" w:rsidRPr="00EB64DD">
        <w:rPr>
          <w:rFonts w:asciiTheme="majorHAnsi" w:hAnsiTheme="majorHAnsi"/>
        </w:rPr>
        <w:t>dans le fundu</w:t>
      </w:r>
      <w:r w:rsidR="001625A4">
        <w:rPr>
          <w:rFonts w:asciiTheme="majorHAnsi" w:hAnsiTheme="majorHAnsi"/>
        </w:rPr>
        <w:t>s (à savoir que normalement le pylore est à droite et le fundus à gauche chez un animal sain ; il est donc logique qu’un animal couché du côté droit ait le liquide dans le pylore, et le gaz dans le fundus)</w:t>
      </w:r>
      <w:r>
        <w:rPr>
          <w:rFonts w:asciiTheme="majorHAnsi" w:hAnsiTheme="majorHAnsi"/>
        </w:rPr>
        <w:t xml:space="preserve"> on aura un e</w:t>
      </w:r>
      <w:r w:rsidR="00B7415E" w:rsidRPr="00EB64DD">
        <w:rPr>
          <w:rFonts w:asciiTheme="majorHAnsi" w:hAnsiTheme="majorHAnsi"/>
        </w:rPr>
        <w:t>space plus important entre les 2 rein</w:t>
      </w:r>
      <w:r>
        <w:rPr>
          <w:rFonts w:asciiTheme="majorHAnsi" w:hAnsiTheme="majorHAnsi"/>
        </w:rPr>
        <w:t>s, le r</w:t>
      </w:r>
      <w:r w:rsidR="00B7415E" w:rsidRPr="00EB64DD">
        <w:rPr>
          <w:rFonts w:asciiTheme="majorHAnsi" w:hAnsiTheme="majorHAnsi"/>
        </w:rPr>
        <w:t xml:space="preserve">ein G </w:t>
      </w:r>
      <w:r>
        <w:rPr>
          <w:rFonts w:asciiTheme="majorHAnsi" w:hAnsiTheme="majorHAnsi"/>
        </w:rPr>
        <w:t xml:space="preserve">sera </w:t>
      </w:r>
      <w:r w:rsidR="00B7415E" w:rsidRPr="00EB64DD">
        <w:rPr>
          <w:rFonts w:asciiTheme="majorHAnsi" w:hAnsiTheme="majorHAnsi"/>
        </w:rPr>
        <w:t xml:space="preserve">relativement plus ventral </w:t>
      </w:r>
      <w:r>
        <w:rPr>
          <w:rFonts w:asciiTheme="majorHAnsi" w:hAnsiTheme="majorHAnsi"/>
        </w:rPr>
        <w:t>et avec</w:t>
      </w:r>
      <w:r w:rsidR="00B7415E" w:rsidRPr="00EB64DD">
        <w:rPr>
          <w:rFonts w:asciiTheme="majorHAnsi" w:hAnsiTheme="majorHAnsi"/>
        </w:rPr>
        <w:t xml:space="preserve"> une forme d’harico</w:t>
      </w:r>
      <w:r>
        <w:rPr>
          <w:rFonts w:asciiTheme="majorHAnsi" w:hAnsiTheme="majorHAnsi"/>
        </w:rPr>
        <w:t>t alors que le r</w:t>
      </w:r>
      <w:r w:rsidR="00B7415E" w:rsidRPr="00EB64DD">
        <w:rPr>
          <w:rFonts w:asciiTheme="majorHAnsi" w:hAnsiTheme="majorHAnsi"/>
        </w:rPr>
        <w:t xml:space="preserve">ein D </w:t>
      </w:r>
      <w:r>
        <w:rPr>
          <w:rFonts w:asciiTheme="majorHAnsi" w:hAnsiTheme="majorHAnsi"/>
        </w:rPr>
        <w:t xml:space="preserve">est </w:t>
      </w:r>
      <w:r w:rsidR="00B7415E" w:rsidRPr="00EB64DD">
        <w:rPr>
          <w:rFonts w:asciiTheme="majorHAnsi" w:hAnsiTheme="majorHAnsi"/>
        </w:rPr>
        <w:t xml:space="preserve">plus souvent </w:t>
      </w:r>
      <w:r w:rsidR="00B7415E" w:rsidRPr="001625A4">
        <w:rPr>
          <w:rFonts w:asciiTheme="majorHAnsi" w:hAnsiTheme="majorHAnsi"/>
        </w:rPr>
        <w:t xml:space="preserve">visualisé que sur le profil </w:t>
      </w:r>
      <w:r w:rsidRPr="001625A4">
        <w:rPr>
          <w:rFonts w:asciiTheme="majorHAnsi" w:hAnsiTheme="majorHAnsi"/>
        </w:rPr>
        <w:t>G. Cette vue permet par ailleurs une m</w:t>
      </w:r>
      <w:r w:rsidR="00B7415E" w:rsidRPr="001625A4">
        <w:rPr>
          <w:rFonts w:asciiTheme="majorHAnsi" w:hAnsiTheme="majorHAnsi"/>
        </w:rPr>
        <w:t>eilleur</w:t>
      </w:r>
      <w:r w:rsidRPr="001625A4">
        <w:rPr>
          <w:rFonts w:asciiTheme="majorHAnsi" w:hAnsiTheme="majorHAnsi"/>
        </w:rPr>
        <w:t>e</w:t>
      </w:r>
      <w:r w:rsidR="00B7415E" w:rsidRPr="001625A4">
        <w:rPr>
          <w:rFonts w:asciiTheme="majorHAnsi" w:hAnsiTheme="majorHAnsi"/>
        </w:rPr>
        <w:t xml:space="preserve"> visualisation de la queue de la rate</w:t>
      </w:r>
      <w:r w:rsidRPr="001625A4">
        <w:rPr>
          <w:rFonts w:asciiTheme="majorHAnsi" w:hAnsiTheme="majorHAnsi"/>
        </w:rPr>
        <w:t>.</w:t>
      </w:r>
    </w:p>
    <w:p w14:paraId="43A487DA" w14:textId="77777777" w:rsidR="001625A4" w:rsidRPr="001625A4" w:rsidRDefault="001625A4" w:rsidP="00EB64DD">
      <w:pPr>
        <w:spacing w:after="0" w:line="240" w:lineRule="auto"/>
        <w:jc w:val="both"/>
        <w:rPr>
          <w:rFonts w:asciiTheme="majorHAnsi" w:hAnsiTheme="majorHAnsi"/>
        </w:rPr>
      </w:pPr>
    </w:p>
    <w:p w14:paraId="19FC83D3" w14:textId="77777777" w:rsidR="001625A4" w:rsidRPr="001625A4" w:rsidRDefault="00F77428" w:rsidP="001625A4">
      <w:pPr>
        <w:pStyle w:val="Paragraphedeliste"/>
        <w:numPr>
          <w:ilvl w:val="0"/>
          <w:numId w:val="5"/>
        </w:num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5648" behindDoc="0" locked="0" layoutInCell="1" allowOverlap="1" wp14:anchorId="52993A5E" wp14:editId="5B60FA91">
            <wp:simplePos x="0" y="0"/>
            <wp:positionH relativeFrom="column">
              <wp:posOffset>5980430</wp:posOffset>
            </wp:positionH>
            <wp:positionV relativeFrom="paragraph">
              <wp:posOffset>37465</wp:posOffset>
            </wp:positionV>
            <wp:extent cx="978535" cy="1167130"/>
            <wp:effectExtent l="19050" t="0" r="0"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978535" cy="1167130"/>
                    </a:xfrm>
                    <a:prstGeom prst="rect">
                      <a:avLst/>
                    </a:prstGeom>
                    <a:noFill/>
                    <a:ln w="9525">
                      <a:noFill/>
                      <a:miter lim="800000"/>
                      <a:headEnd/>
                      <a:tailEnd/>
                    </a:ln>
                  </pic:spPr>
                </pic:pic>
              </a:graphicData>
            </a:graphic>
          </wp:anchor>
        </w:drawing>
      </w:r>
      <w:r w:rsidR="001625A4" w:rsidRPr="001625A4">
        <w:rPr>
          <w:rFonts w:asciiTheme="majorHAnsi" w:hAnsiTheme="majorHAnsi"/>
        </w:rPr>
        <w:t>L’incidence latérale gauche</w:t>
      </w:r>
    </w:p>
    <w:p w14:paraId="0759F006" w14:textId="77777777" w:rsidR="00B7415E" w:rsidRPr="00EB64DD" w:rsidRDefault="001625A4" w:rsidP="00EB64DD">
      <w:pPr>
        <w:spacing w:after="0" w:line="240" w:lineRule="auto"/>
        <w:jc w:val="both"/>
        <w:rPr>
          <w:rFonts w:asciiTheme="majorHAnsi" w:hAnsiTheme="majorHAnsi"/>
        </w:rPr>
      </w:pPr>
      <w:r w:rsidRPr="001625A4">
        <w:rPr>
          <w:rFonts w:asciiTheme="majorHAnsi" w:hAnsiTheme="majorHAnsi"/>
        </w:rPr>
        <w:t>Cela est indiqué quand on a du gaz libre intra-abdominal, ou quand on suspecte une obstruction pylorique</w:t>
      </w:r>
      <w:r w:rsidR="00F77428">
        <w:rPr>
          <w:rFonts w:asciiTheme="majorHAnsi" w:hAnsiTheme="majorHAnsi"/>
        </w:rPr>
        <w:t xml:space="preserve"> (pour voir la jonction pylore-duodénum, mais on va généralement faire un contraste négatif pour diagnostiquer cela)</w:t>
      </w:r>
      <w:r w:rsidRPr="001625A4">
        <w:rPr>
          <w:rFonts w:asciiTheme="majorHAnsi" w:hAnsiTheme="majorHAnsi"/>
        </w:rPr>
        <w:t>.</w:t>
      </w:r>
      <w:r>
        <w:rPr>
          <w:rFonts w:asciiTheme="majorHAnsi" w:hAnsiTheme="majorHAnsi"/>
        </w:rPr>
        <w:t xml:space="preserve"> Quand on fait cette vue, le cas de figure sera l’inverse de quand on est à droite, car le gaz ira à gauche donc dans le pylore.  Sur cette vue, le d</w:t>
      </w:r>
      <w:r w:rsidR="00B7415E" w:rsidRPr="00EB64DD">
        <w:rPr>
          <w:rFonts w:asciiTheme="majorHAnsi" w:hAnsiTheme="majorHAnsi"/>
        </w:rPr>
        <w:t xml:space="preserve">uodénum </w:t>
      </w:r>
      <w:r>
        <w:rPr>
          <w:rFonts w:asciiTheme="majorHAnsi" w:hAnsiTheme="majorHAnsi"/>
        </w:rPr>
        <w:t xml:space="preserve">est </w:t>
      </w:r>
      <w:r w:rsidR="00B7415E" w:rsidRPr="00EB64DD">
        <w:rPr>
          <w:rFonts w:asciiTheme="majorHAnsi" w:hAnsiTheme="majorHAnsi"/>
        </w:rPr>
        <w:t>plus fréquemment visible</w:t>
      </w:r>
      <w:r>
        <w:rPr>
          <w:rFonts w:asciiTheme="majorHAnsi" w:hAnsiTheme="majorHAnsi"/>
        </w:rPr>
        <w:t xml:space="preserve"> et on remarque une s</w:t>
      </w:r>
      <w:r w:rsidR="00B7415E" w:rsidRPr="00EB64DD">
        <w:rPr>
          <w:rFonts w:asciiTheme="majorHAnsi" w:hAnsiTheme="majorHAnsi"/>
        </w:rPr>
        <w:t>uperposition des 2 reins plus importante</w:t>
      </w:r>
      <w:r>
        <w:rPr>
          <w:rFonts w:asciiTheme="majorHAnsi" w:hAnsiTheme="majorHAnsi"/>
        </w:rPr>
        <w:t>. Le r</w:t>
      </w:r>
      <w:r w:rsidR="00B7415E" w:rsidRPr="00EB64DD">
        <w:rPr>
          <w:rFonts w:asciiTheme="majorHAnsi" w:hAnsiTheme="majorHAnsi"/>
        </w:rPr>
        <w:t xml:space="preserve">ein G </w:t>
      </w:r>
      <w:r>
        <w:rPr>
          <w:rFonts w:asciiTheme="majorHAnsi" w:hAnsiTheme="majorHAnsi"/>
        </w:rPr>
        <w:t xml:space="preserve">est </w:t>
      </w:r>
      <w:r w:rsidR="00B7415E" w:rsidRPr="00EB64DD">
        <w:rPr>
          <w:rFonts w:asciiTheme="majorHAnsi" w:hAnsiTheme="majorHAnsi"/>
        </w:rPr>
        <w:t>de forme plus ovoïde</w:t>
      </w:r>
      <w:r>
        <w:rPr>
          <w:rFonts w:asciiTheme="majorHAnsi" w:hAnsiTheme="majorHAnsi"/>
        </w:rPr>
        <w:t xml:space="preserve"> et le r</w:t>
      </w:r>
      <w:r w:rsidR="00B7415E" w:rsidRPr="00EB64DD">
        <w:rPr>
          <w:rFonts w:asciiTheme="majorHAnsi" w:hAnsiTheme="majorHAnsi"/>
        </w:rPr>
        <w:t xml:space="preserve">ein G </w:t>
      </w:r>
      <w:r>
        <w:rPr>
          <w:rFonts w:asciiTheme="majorHAnsi" w:hAnsiTheme="majorHAnsi"/>
        </w:rPr>
        <w:t xml:space="preserve">est </w:t>
      </w:r>
      <w:r w:rsidR="00B7415E" w:rsidRPr="00EB64DD">
        <w:rPr>
          <w:rFonts w:asciiTheme="majorHAnsi" w:hAnsiTheme="majorHAnsi"/>
        </w:rPr>
        <w:t>plus souvent visualisé</w:t>
      </w:r>
      <w:r>
        <w:rPr>
          <w:rFonts w:asciiTheme="majorHAnsi" w:hAnsiTheme="majorHAnsi"/>
        </w:rPr>
        <w:t>.</w:t>
      </w:r>
    </w:p>
    <w:p w14:paraId="2059DCC4" w14:textId="77777777" w:rsidR="007373A2" w:rsidRPr="00EB64DD" w:rsidRDefault="007373A2" w:rsidP="00EB64DD">
      <w:pPr>
        <w:spacing w:after="0" w:line="240" w:lineRule="auto"/>
        <w:jc w:val="both"/>
        <w:rPr>
          <w:rFonts w:asciiTheme="majorHAnsi" w:hAnsiTheme="majorHAnsi"/>
        </w:rPr>
      </w:pPr>
    </w:p>
    <w:p w14:paraId="327702BA" w14:textId="77777777" w:rsidR="00F77428" w:rsidRPr="007373A2" w:rsidRDefault="007373A2" w:rsidP="007373A2">
      <w:pPr>
        <w:pStyle w:val="Paragraphedeliste"/>
        <w:numPr>
          <w:ilvl w:val="0"/>
          <w:numId w:val="4"/>
        </w:numPr>
        <w:spacing w:after="0" w:line="240" w:lineRule="auto"/>
        <w:jc w:val="both"/>
        <w:rPr>
          <w:rFonts w:asciiTheme="majorHAnsi" w:hAnsiTheme="majorHAnsi"/>
          <w:i/>
          <w:color w:val="548DD4" w:themeColor="text2" w:themeTint="99"/>
        </w:rPr>
      </w:pPr>
      <w:r>
        <w:rPr>
          <w:rFonts w:asciiTheme="majorHAnsi" w:hAnsiTheme="majorHAnsi"/>
          <w:i/>
          <w:noProof/>
          <w:color w:val="548DD4" w:themeColor="text2" w:themeTint="99"/>
          <w:lang w:val="fr-FR" w:eastAsia="fr-FR"/>
        </w:rPr>
        <w:lastRenderedPageBreak/>
        <w:drawing>
          <wp:anchor distT="0" distB="0" distL="114300" distR="114300" simplePos="0" relativeHeight="251661312" behindDoc="0" locked="0" layoutInCell="1" allowOverlap="1" wp14:anchorId="32798563" wp14:editId="7AFEF257">
            <wp:simplePos x="0" y="0"/>
            <wp:positionH relativeFrom="column">
              <wp:posOffset>5699760</wp:posOffset>
            </wp:positionH>
            <wp:positionV relativeFrom="paragraph">
              <wp:posOffset>-102235</wp:posOffset>
            </wp:positionV>
            <wp:extent cx="1213485" cy="1334135"/>
            <wp:effectExtent l="19050" t="0" r="5715" b="0"/>
            <wp:wrapSquare wrapText="bothSides"/>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srcRect/>
                    <a:stretch>
                      <a:fillRect/>
                    </a:stretch>
                  </pic:blipFill>
                  <pic:spPr bwMode="auto">
                    <a:xfrm>
                      <a:off x="0" y="0"/>
                      <a:ext cx="1213485" cy="1334135"/>
                    </a:xfrm>
                    <a:prstGeom prst="rect">
                      <a:avLst/>
                    </a:prstGeom>
                    <a:noFill/>
                    <a:ln w="9525">
                      <a:noFill/>
                      <a:miter lim="800000"/>
                      <a:headEnd/>
                      <a:tailEnd/>
                    </a:ln>
                  </pic:spPr>
                </pic:pic>
              </a:graphicData>
            </a:graphic>
          </wp:anchor>
        </w:drawing>
      </w:r>
      <w:r w:rsidR="00F77428" w:rsidRPr="007373A2">
        <w:rPr>
          <w:rFonts w:asciiTheme="majorHAnsi" w:hAnsiTheme="majorHAnsi"/>
          <w:i/>
          <w:color w:val="548DD4" w:themeColor="text2" w:themeTint="99"/>
        </w:rPr>
        <w:t>L’incidence ventro-dorsale</w:t>
      </w:r>
    </w:p>
    <w:p w14:paraId="1AB063E7" w14:textId="77777777" w:rsidR="007373A2" w:rsidRDefault="007373A2" w:rsidP="00EB64DD">
      <w:pPr>
        <w:spacing w:after="0" w:line="240" w:lineRule="auto"/>
        <w:jc w:val="both"/>
        <w:rPr>
          <w:rFonts w:asciiTheme="majorHAnsi" w:hAnsiTheme="majorHAnsi"/>
        </w:rPr>
      </w:pPr>
    </w:p>
    <w:p w14:paraId="7BF54F95" w14:textId="77777777" w:rsidR="007373A2" w:rsidRPr="007373A2" w:rsidRDefault="007373A2" w:rsidP="007373A2">
      <w:pPr>
        <w:pStyle w:val="Paragraphedeliste"/>
        <w:numPr>
          <w:ilvl w:val="0"/>
          <w:numId w:val="6"/>
        </w:numPr>
        <w:spacing w:after="0" w:line="240" w:lineRule="auto"/>
        <w:jc w:val="both"/>
        <w:rPr>
          <w:rFonts w:asciiTheme="majorHAnsi" w:hAnsiTheme="majorHAnsi"/>
        </w:rPr>
      </w:pPr>
      <w:r>
        <w:rPr>
          <w:rFonts w:asciiTheme="majorHAnsi" w:hAnsiTheme="majorHAnsi"/>
        </w:rPr>
        <w:t>Réalisation</w:t>
      </w:r>
    </w:p>
    <w:p w14:paraId="0CFB0FF4" w14:textId="77777777" w:rsidR="007373A2" w:rsidRDefault="00F77428" w:rsidP="00EB64DD">
      <w:pPr>
        <w:spacing w:after="0" w:line="240" w:lineRule="auto"/>
        <w:jc w:val="both"/>
        <w:rPr>
          <w:rFonts w:asciiTheme="majorHAnsi" w:hAnsiTheme="majorHAnsi"/>
        </w:rPr>
      </w:pPr>
      <w:r>
        <w:rPr>
          <w:rFonts w:asciiTheme="majorHAnsi" w:hAnsiTheme="majorHAnsi"/>
        </w:rPr>
        <w:t>Dans ce cas l’a</w:t>
      </w:r>
      <w:r w:rsidR="00B7415E" w:rsidRPr="00F77428">
        <w:rPr>
          <w:rFonts w:asciiTheme="majorHAnsi" w:hAnsiTheme="majorHAnsi"/>
        </w:rPr>
        <w:t xml:space="preserve">nimal </w:t>
      </w:r>
      <w:r>
        <w:rPr>
          <w:rFonts w:asciiTheme="majorHAnsi" w:hAnsiTheme="majorHAnsi"/>
        </w:rPr>
        <w:t xml:space="preserve">est </w:t>
      </w:r>
      <w:r w:rsidR="00B7415E" w:rsidRPr="00F77428">
        <w:rPr>
          <w:rFonts w:asciiTheme="majorHAnsi" w:hAnsiTheme="majorHAnsi"/>
        </w:rPr>
        <w:t>en décubitus dorsal</w:t>
      </w:r>
      <w:r>
        <w:rPr>
          <w:rFonts w:asciiTheme="majorHAnsi" w:hAnsiTheme="majorHAnsi"/>
        </w:rPr>
        <w:t>, les m</w:t>
      </w:r>
      <w:r w:rsidR="00B7415E" w:rsidRPr="00EB64DD">
        <w:rPr>
          <w:rFonts w:asciiTheme="majorHAnsi" w:hAnsiTheme="majorHAnsi"/>
        </w:rPr>
        <w:t>embres pelviens en grenouille</w:t>
      </w:r>
      <w:r>
        <w:rPr>
          <w:rFonts w:asciiTheme="majorHAnsi" w:hAnsiTheme="majorHAnsi"/>
        </w:rPr>
        <w:t>. Le f</w:t>
      </w:r>
      <w:r w:rsidR="00B7415E" w:rsidRPr="00EB64DD">
        <w:rPr>
          <w:rFonts w:asciiTheme="majorHAnsi" w:hAnsiTheme="majorHAnsi"/>
        </w:rPr>
        <w:t xml:space="preserve">aisceau des </w:t>
      </w:r>
      <w:r>
        <w:rPr>
          <w:rFonts w:asciiTheme="majorHAnsi" w:hAnsiTheme="majorHAnsi"/>
        </w:rPr>
        <w:t>rayons X est</w:t>
      </w:r>
      <w:r w:rsidR="00424D68" w:rsidRPr="00EB64DD">
        <w:rPr>
          <w:rFonts w:asciiTheme="majorHAnsi" w:hAnsiTheme="majorHAnsi"/>
        </w:rPr>
        <w:t xml:space="preserve"> </w:t>
      </w:r>
      <w:r w:rsidR="00B7415E" w:rsidRPr="00EB64DD">
        <w:rPr>
          <w:rFonts w:asciiTheme="majorHAnsi" w:hAnsiTheme="majorHAnsi"/>
        </w:rPr>
        <w:t>centré derrière l’hypochondre</w:t>
      </w:r>
      <w:r>
        <w:rPr>
          <w:rFonts w:asciiTheme="majorHAnsi" w:hAnsiTheme="majorHAnsi"/>
        </w:rPr>
        <w:t xml:space="preserve"> </w:t>
      </w:r>
      <w:r w:rsidR="00B7415E" w:rsidRPr="00EB64DD">
        <w:rPr>
          <w:rFonts w:asciiTheme="majorHAnsi" w:hAnsiTheme="majorHAnsi"/>
        </w:rPr>
        <w:t>(2 doigts plus caudalement chez le</w:t>
      </w:r>
      <w:r w:rsidR="00424D68" w:rsidRPr="00EB64DD">
        <w:rPr>
          <w:rFonts w:asciiTheme="majorHAnsi" w:hAnsiTheme="majorHAnsi"/>
        </w:rPr>
        <w:t xml:space="preserve"> </w:t>
      </w:r>
      <w:r w:rsidR="00B7415E" w:rsidRPr="00EB64DD">
        <w:rPr>
          <w:rFonts w:asciiTheme="majorHAnsi" w:hAnsiTheme="majorHAnsi"/>
        </w:rPr>
        <w:t>chat)</w:t>
      </w:r>
      <w:r w:rsidR="00424D68" w:rsidRPr="00EB64DD">
        <w:rPr>
          <w:rFonts w:asciiTheme="majorHAnsi" w:hAnsiTheme="majorHAnsi"/>
        </w:rPr>
        <w:t xml:space="preserve"> </w:t>
      </w:r>
      <w:r>
        <w:rPr>
          <w:rFonts w:asciiTheme="majorHAnsi" w:hAnsiTheme="majorHAnsi"/>
        </w:rPr>
        <w:t xml:space="preserve"> et on provoque le d</w:t>
      </w:r>
      <w:r w:rsidR="00B7415E" w:rsidRPr="00EB64DD">
        <w:rPr>
          <w:rFonts w:asciiTheme="majorHAnsi" w:hAnsiTheme="majorHAnsi"/>
        </w:rPr>
        <w:t>éclenchement en fin d’expiration</w:t>
      </w:r>
      <w:r w:rsidR="007373A2">
        <w:rPr>
          <w:rFonts w:asciiTheme="majorHAnsi" w:hAnsiTheme="majorHAnsi"/>
        </w:rPr>
        <w:t xml:space="preserve">. </w:t>
      </w:r>
    </w:p>
    <w:p w14:paraId="169FAAD5" w14:textId="77777777" w:rsidR="007373A2" w:rsidRDefault="007373A2" w:rsidP="00EB64DD">
      <w:pPr>
        <w:spacing w:after="0" w:line="240" w:lineRule="auto"/>
        <w:jc w:val="both"/>
        <w:rPr>
          <w:rFonts w:asciiTheme="majorHAnsi" w:hAnsiTheme="majorHAnsi"/>
        </w:rPr>
      </w:pPr>
    </w:p>
    <w:p w14:paraId="066960C9" w14:textId="77777777" w:rsidR="007373A2" w:rsidRPr="007373A2" w:rsidRDefault="007373A2" w:rsidP="007373A2">
      <w:pPr>
        <w:pStyle w:val="Paragraphedeliste"/>
        <w:numPr>
          <w:ilvl w:val="0"/>
          <w:numId w:val="6"/>
        </w:numPr>
        <w:spacing w:after="0" w:line="240" w:lineRule="auto"/>
        <w:jc w:val="both"/>
        <w:rPr>
          <w:rFonts w:asciiTheme="majorHAnsi" w:hAnsiTheme="majorHAnsi"/>
        </w:rPr>
      </w:pPr>
      <w:r>
        <w:rPr>
          <w:rFonts w:asciiTheme="majorHAnsi" w:hAnsiTheme="majorHAnsi"/>
        </w:rPr>
        <w:t>Les critères de qualité</w:t>
      </w:r>
    </w:p>
    <w:p w14:paraId="13B2A35D" w14:textId="77777777" w:rsidR="00B7415E" w:rsidRPr="00EB64DD" w:rsidRDefault="007373A2"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6672" behindDoc="0" locked="0" layoutInCell="1" allowOverlap="1" wp14:anchorId="21A3E978" wp14:editId="28406FCB">
            <wp:simplePos x="0" y="0"/>
            <wp:positionH relativeFrom="column">
              <wp:posOffset>-447675</wp:posOffset>
            </wp:positionH>
            <wp:positionV relativeFrom="paragraph">
              <wp:posOffset>8890</wp:posOffset>
            </wp:positionV>
            <wp:extent cx="1074420" cy="758190"/>
            <wp:effectExtent l="19050" t="0" r="0" b="0"/>
            <wp:wrapSquare wrapText="bothSides"/>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srcRect/>
                    <a:stretch>
                      <a:fillRect/>
                    </a:stretch>
                  </pic:blipFill>
                  <pic:spPr bwMode="auto">
                    <a:xfrm>
                      <a:off x="0" y="0"/>
                      <a:ext cx="1074420" cy="758190"/>
                    </a:xfrm>
                    <a:prstGeom prst="rect">
                      <a:avLst/>
                    </a:prstGeom>
                    <a:noFill/>
                    <a:ln w="9525">
                      <a:noFill/>
                      <a:miter lim="800000"/>
                      <a:headEnd/>
                      <a:tailEnd/>
                    </a:ln>
                  </pic:spPr>
                </pic:pic>
              </a:graphicData>
            </a:graphic>
          </wp:anchor>
        </w:drawing>
      </w:r>
      <w:r>
        <w:rPr>
          <w:rFonts w:asciiTheme="majorHAnsi" w:hAnsiTheme="majorHAnsi"/>
        </w:rPr>
        <w:t>Il existe différents critères pour ces incidences qui sont que l’ensemble de l’</w:t>
      </w:r>
      <w:r w:rsidR="00B7415E" w:rsidRPr="00EB64DD">
        <w:rPr>
          <w:rFonts w:asciiTheme="majorHAnsi" w:hAnsiTheme="majorHAnsi"/>
        </w:rPr>
        <w:t xml:space="preserve">abdomen </w:t>
      </w:r>
      <w:r>
        <w:rPr>
          <w:rFonts w:asciiTheme="majorHAnsi" w:hAnsiTheme="majorHAnsi"/>
        </w:rPr>
        <w:t xml:space="preserve">doit être </w:t>
      </w:r>
      <w:r w:rsidR="00B7415E" w:rsidRPr="00EB64DD">
        <w:rPr>
          <w:rFonts w:asciiTheme="majorHAnsi" w:hAnsiTheme="majorHAnsi"/>
        </w:rPr>
        <w:t>contenu sur le cliché, du diaphragme aux articulations coxo-fémorales</w:t>
      </w:r>
      <w:r>
        <w:rPr>
          <w:rFonts w:asciiTheme="majorHAnsi" w:hAnsiTheme="majorHAnsi"/>
        </w:rPr>
        <w:t>. On doit aussi avoir la s</w:t>
      </w:r>
      <w:r w:rsidR="00B7415E" w:rsidRPr="00EB64DD">
        <w:rPr>
          <w:rFonts w:asciiTheme="majorHAnsi" w:hAnsiTheme="majorHAnsi"/>
        </w:rPr>
        <w:t>ymétrie des partie</w:t>
      </w:r>
      <w:r>
        <w:rPr>
          <w:rFonts w:asciiTheme="majorHAnsi" w:hAnsiTheme="majorHAnsi"/>
        </w:rPr>
        <w:t>s droite et gauche de l’abdomen avec des</w:t>
      </w:r>
      <w:r w:rsidR="00B7415E" w:rsidRPr="00EB64DD">
        <w:rPr>
          <w:rFonts w:asciiTheme="majorHAnsi" w:hAnsiTheme="majorHAnsi"/>
        </w:rPr>
        <w:t xml:space="preserve"> processus épineux centrés sur les corps vertébraux,</w:t>
      </w:r>
      <w:r>
        <w:rPr>
          <w:rFonts w:asciiTheme="majorHAnsi" w:hAnsiTheme="majorHAnsi"/>
        </w:rPr>
        <w:t xml:space="preserve"> des</w:t>
      </w:r>
      <w:r w:rsidR="00B7415E" w:rsidRPr="00EB64DD">
        <w:rPr>
          <w:rFonts w:asciiTheme="majorHAnsi" w:hAnsiTheme="majorHAnsi"/>
        </w:rPr>
        <w:t xml:space="preserve"> foramens obturateurs et </w:t>
      </w:r>
      <w:r>
        <w:rPr>
          <w:rFonts w:asciiTheme="majorHAnsi" w:hAnsiTheme="majorHAnsi"/>
        </w:rPr>
        <w:t>l’</w:t>
      </w:r>
      <w:r w:rsidR="00B7415E" w:rsidRPr="00EB64DD">
        <w:rPr>
          <w:rFonts w:asciiTheme="majorHAnsi" w:hAnsiTheme="majorHAnsi"/>
        </w:rPr>
        <w:t>aile des iliums symétriques</w:t>
      </w:r>
      <w:r>
        <w:rPr>
          <w:rFonts w:asciiTheme="majorHAnsi" w:hAnsiTheme="majorHAnsi"/>
        </w:rPr>
        <w:t>.</w:t>
      </w:r>
    </w:p>
    <w:p w14:paraId="4731DDEF" w14:textId="77777777" w:rsidR="00424D68" w:rsidRDefault="00322A96"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62336" behindDoc="0" locked="0" layoutInCell="1" allowOverlap="1" wp14:anchorId="4B0D985C" wp14:editId="639AE48D">
            <wp:simplePos x="0" y="0"/>
            <wp:positionH relativeFrom="column">
              <wp:posOffset>4911725</wp:posOffset>
            </wp:positionH>
            <wp:positionV relativeFrom="paragraph">
              <wp:posOffset>156845</wp:posOffset>
            </wp:positionV>
            <wp:extent cx="1259840" cy="864870"/>
            <wp:effectExtent l="19050" t="0" r="0" b="0"/>
            <wp:wrapSquare wrapText="bothSides"/>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srcRect/>
                    <a:stretch>
                      <a:fillRect/>
                    </a:stretch>
                  </pic:blipFill>
                  <pic:spPr bwMode="auto">
                    <a:xfrm>
                      <a:off x="0" y="0"/>
                      <a:ext cx="1259840" cy="864870"/>
                    </a:xfrm>
                    <a:prstGeom prst="rect">
                      <a:avLst/>
                    </a:prstGeom>
                    <a:noFill/>
                    <a:ln w="9525">
                      <a:noFill/>
                      <a:miter lim="800000"/>
                      <a:headEnd/>
                      <a:tailEnd/>
                    </a:ln>
                  </pic:spPr>
                </pic:pic>
              </a:graphicData>
            </a:graphic>
          </wp:anchor>
        </w:drawing>
      </w:r>
    </w:p>
    <w:p w14:paraId="5F1BE7AC" w14:textId="77777777" w:rsidR="00322A96" w:rsidRPr="00322A96" w:rsidRDefault="00322A96" w:rsidP="00322A96">
      <w:pPr>
        <w:pStyle w:val="Paragraphedeliste"/>
        <w:numPr>
          <w:ilvl w:val="0"/>
          <w:numId w:val="6"/>
        </w:numPr>
        <w:spacing w:after="0" w:line="240" w:lineRule="auto"/>
        <w:jc w:val="both"/>
        <w:rPr>
          <w:rFonts w:asciiTheme="majorHAnsi" w:hAnsiTheme="majorHAnsi"/>
        </w:rPr>
      </w:pPr>
      <w:r>
        <w:rPr>
          <w:rFonts w:asciiTheme="majorHAnsi" w:hAnsiTheme="majorHAnsi"/>
        </w:rPr>
        <w:t>Les observations</w:t>
      </w:r>
    </w:p>
    <w:p w14:paraId="4C93A71F" w14:textId="77777777" w:rsidR="00322A96" w:rsidRDefault="00C06D8E" w:rsidP="00EB64DD">
      <w:pPr>
        <w:spacing w:after="0" w:line="240" w:lineRule="auto"/>
        <w:jc w:val="both"/>
        <w:rPr>
          <w:rFonts w:asciiTheme="majorHAnsi" w:hAnsiTheme="majorHAnsi"/>
        </w:rPr>
      </w:pPr>
      <w:r>
        <w:rPr>
          <w:rFonts w:asciiTheme="majorHAnsi" w:hAnsiTheme="majorHAnsi"/>
        </w:rPr>
        <w:t>Dans cette incidence on aura le g</w:t>
      </w:r>
      <w:r w:rsidR="00B7415E" w:rsidRPr="00EB64DD">
        <w:rPr>
          <w:rFonts w:asciiTheme="majorHAnsi" w:hAnsiTheme="majorHAnsi"/>
        </w:rPr>
        <w:t xml:space="preserve">az dans </w:t>
      </w:r>
      <w:r w:rsidR="00322A96">
        <w:rPr>
          <w:rFonts w:asciiTheme="majorHAnsi" w:hAnsiTheme="majorHAnsi"/>
        </w:rPr>
        <w:t>le corps et l’antre de l’estomac et la t</w:t>
      </w:r>
      <w:r w:rsidR="00B7415E" w:rsidRPr="00EB64DD">
        <w:rPr>
          <w:rFonts w:asciiTheme="majorHAnsi" w:hAnsiTheme="majorHAnsi"/>
        </w:rPr>
        <w:t xml:space="preserve">ête de la rate et </w:t>
      </w:r>
      <w:r w:rsidR="00322A96">
        <w:rPr>
          <w:rFonts w:asciiTheme="majorHAnsi" w:hAnsiTheme="majorHAnsi"/>
        </w:rPr>
        <w:t xml:space="preserve">le </w:t>
      </w:r>
      <w:r w:rsidR="00B7415E" w:rsidRPr="00EB64DD">
        <w:rPr>
          <w:rFonts w:asciiTheme="majorHAnsi" w:hAnsiTheme="majorHAnsi"/>
        </w:rPr>
        <w:t xml:space="preserve">duodénum </w:t>
      </w:r>
      <w:r w:rsidR="00322A96">
        <w:rPr>
          <w:rFonts w:asciiTheme="majorHAnsi" w:hAnsiTheme="majorHAnsi"/>
        </w:rPr>
        <w:t xml:space="preserve">sont </w:t>
      </w:r>
      <w:r w:rsidR="00B7415E" w:rsidRPr="00EB64DD">
        <w:rPr>
          <w:rFonts w:asciiTheme="majorHAnsi" w:hAnsiTheme="majorHAnsi"/>
        </w:rPr>
        <w:t>visualisés de manière plus constante que sur les vues de profils</w:t>
      </w:r>
      <w:r w:rsidR="00322A96">
        <w:rPr>
          <w:rFonts w:asciiTheme="majorHAnsi" w:hAnsiTheme="majorHAnsi"/>
        </w:rPr>
        <w:t>. Par ailleurs, les v</w:t>
      </w:r>
      <w:r w:rsidR="00B7415E" w:rsidRPr="00EB64DD">
        <w:rPr>
          <w:rFonts w:asciiTheme="majorHAnsi" w:hAnsiTheme="majorHAnsi"/>
        </w:rPr>
        <w:t>iscères</w:t>
      </w:r>
      <w:r w:rsidR="00322A96">
        <w:rPr>
          <w:rFonts w:asciiTheme="majorHAnsi" w:hAnsiTheme="majorHAnsi"/>
        </w:rPr>
        <w:t xml:space="preserve"> ont</w:t>
      </w:r>
      <w:r w:rsidR="00B7415E" w:rsidRPr="00EB64DD">
        <w:rPr>
          <w:rFonts w:asciiTheme="majorHAnsi" w:hAnsiTheme="majorHAnsi"/>
        </w:rPr>
        <w:t xml:space="preserve"> mieux dispersé</w:t>
      </w:r>
      <w:r w:rsidR="00322A96">
        <w:rPr>
          <w:rFonts w:asciiTheme="majorHAnsi" w:hAnsiTheme="majorHAnsi"/>
        </w:rPr>
        <w:t>s latéralement que sur la vue dorso-ventrale</w:t>
      </w:r>
      <w:r w:rsidR="00984FD6">
        <w:rPr>
          <w:rFonts w:asciiTheme="majorHAnsi" w:hAnsiTheme="majorHAnsi"/>
        </w:rPr>
        <w:t>, ce qui permet une meilleure visualisation.</w:t>
      </w:r>
    </w:p>
    <w:p w14:paraId="577F30D8" w14:textId="77777777" w:rsidR="00322A96" w:rsidRPr="00EB64DD" w:rsidRDefault="00984FD6"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7696" behindDoc="0" locked="0" layoutInCell="1" allowOverlap="1" wp14:anchorId="483EDAFA" wp14:editId="2E6375EC">
            <wp:simplePos x="0" y="0"/>
            <wp:positionH relativeFrom="column">
              <wp:posOffset>5650865</wp:posOffset>
            </wp:positionH>
            <wp:positionV relativeFrom="paragraph">
              <wp:posOffset>93980</wp:posOffset>
            </wp:positionV>
            <wp:extent cx="1259840" cy="858520"/>
            <wp:effectExtent l="19050" t="0" r="0" b="0"/>
            <wp:wrapSquare wrapText="bothSides"/>
            <wp:docPr id="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1259840" cy="858520"/>
                    </a:xfrm>
                    <a:prstGeom prst="rect">
                      <a:avLst/>
                    </a:prstGeom>
                    <a:noFill/>
                    <a:ln w="9525">
                      <a:noFill/>
                      <a:miter lim="800000"/>
                      <a:headEnd/>
                      <a:tailEnd/>
                    </a:ln>
                  </pic:spPr>
                </pic:pic>
              </a:graphicData>
            </a:graphic>
          </wp:anchor>
        </w:drawing>
      </w:r>
    </w:p>
    <w:p w14:paraId="4581AD7A" w14:textId="77777777" w:rsidR="00424D68" w:rsidRPr="00322A96" w:rsidRDefault="00322A96" w:rsidP="00322A96">
      <w:pPr>
        <w:pStyle w:val="Paragraphedeliste"/>
        <w:numPr>
          <w:ilvl w:val="0"/>
          <w:numId w:val="4"/>
        </w:numPr>
        <w:spacing w:after="0" w:line="240" w:lineRule="auto"/>
        <w:jc w:val="both"/>
        <w:rPr>
          <w:rFonts w:asciiTheme="majorHAnsi" w:hAnsiTheme="majorHAnsi"/>
          <w:i/>
          <w:color w:val="548DD4" w:themeColor="text2" w:themeTint="99"/>
        </w:rPr>
      </w:pPr>
      <w:r w:rsidRPr="00322A96">
        <w:rPr>
          <w:rFonts w:asciiTheme="majorHAnsi" w:hAnsiTheme="majorHAnsi"/>
          <w:i/>
          <w:color w:val="548DD4" w:themeColor="text2" w:themeTint="99"/>
        </w:rPr>
        <w:t>L’incidence dorso-ventrale</w:t>
      </w:r>
    </w:p>
    <w:p w14:paraId="1AE90773" w14:textId="77777777" w:rsidR="00322A96" w:rsidRPr="00EB64DD" w:rsidRDefault="00322A96" w:rsidP="00EB64DD">
      <w:pPr>
        <w:spacing w:after="0" w:line="240" w:lineRule="auto"/>
        <w:jc w:val="both"/>
        <w:rPr>
          <w:rFonts w:asciiTheme="majorHAnsi" w:hAnsiTheme="majorHAnsi"/>
          <w:b/>
        </w:rPr>
      </w:pPr>
    </w:p>
    <w:p w14:paraId="78CF905B" w14:textId="77777777" w:rsidR="00B7415E" w:rsidRDefault="00322A96" w:rsidP="00EB64DD">
      <w:pPr>
        <w:spacing w:after="0" w:line="240" w:lineRule="auto"/>
        <w:jc w:val="both"/>
        <w:rPr>
          <w:rFonts w:asciiTheme="majorHAnsi" w:hAnsiTheme="majorHAnsi"/>
        </w:rPr>
      </w:pPr>
      <w:r w:rsidRPr="00322A96">
        <w:rPr>
          <w:rFonts w:asciiTheme="majorHAnsi" w:hAnsiTheme="majorHAnsi"/>
        </w:rPr>
        <w:t xml:space="preserve">On voit que le gaz est </w:t>
      </w:r>
      <w:r w:rsidR="00B7415E" w:rsidRPr="00322A96">
        <w:rPr>
          <w:rFonts w:asciiTheme="majorHAnsi" w:hAnsiTheme="majorHAnsi"/>
        </w:rPr>
        <w:t>dans le fundus et le cardia de l’estomac</w:t>
      </w:r>
      <w:r w:rsidRPr="00322A96">
        <w:rPr>
          <w:rFonts w:asciiTheme="majorHAnsi" w:hAnsiTheme="majorHAnsi"/>
        </w:rPr>
        <w:t xml:space="preserve"> et que les v</w:t>
      </w:r>
      <w:r w:rsidR="00B7415E" w:rsidRPr="00322A96">
        <w:rPr>
          <w:rFonts w:asciiTheme="majorHAnsi" w:hAnsiTheme="majorHAnsi"/>
        </w:rPr>
        <w:t>iscères</w:t>
      </w:r>
      <w:r w:rsidRPr="00322A96">
        <w:rPr>
          <w:rFonts w:asciiTheme="majorHAnsi" w:hAnsiTheme="majorHAnsi"/>
        </w:rPr>
        <w:t xml:space="preserve"> sont</w:t>
      </w:r>
      <w:r w:rsidR="00B7415E" w:rsidRPr="00322A96">
        <w:rPr>
          <w:rFonts w:asciiTheme="majorHAnsi" w:hAnsiTheme="majorHAnsi"/>
        </w:rPr>
        <w:t xml:space="preserve"> plus regroupés</w:t>
      </w:r>
      <w:r w:rsidRPr="00322A96">
        <w:rPr>
          <w:rFonts w:asciiTheme="majorHAnsi" w:hAnsiTheme="majorHAnsi"/>
        </w:rPr>
        <w:t>.</w:t>
      </w:r>
      <w:r w:rsidR="00984FD6">
        <w:rPr>
          <w:rFonts w:asciiTheme="majorHAnsi" w:hAnsiTheme="majorHAnsi"/>
        </w:rPr>
        <w:t xml:space="preserve"> En effet, le fundus est plus haut dans l’animal que le pylore donc le gaz aura tendance à se mettre là quand il est couché sur le ventre.</w:t>
      </w:r>
    </w:p>
    <w:p w14:paraId="4DE1DB22" w14:textId="77777777" w:rsidR="00322A96" w:rsidRDefault="00322A96" w:rsidP="00EB64DD">
      <w:pPr>
        <w:spacing w:after="0" w:line="240" w:lineRule="auto"/>
        <w:jc w:val="both"/>
        <w:rPr>
          <w:rFonts w:asciiTheme="majorHAnsi" w:hAnsiTheme="majorHAnsi"/>
        </w:rPr>
      </w:pPr>
    </w:p>
    <w:p w14:paraId="6CA08CBA" w14:textId="77777777" w:rsidR="00322A96" w:rsidRPr="00322A96" w:rsidRDefault="00322A96" w:rsidP="00322A96">
      <w:pPr>
        <w:pStyle w:val="Paragraphedeliste"/>
        <w:numPr>
          <w:ilvl w:val="0"/>
          <w:numId w:val="4"/>
        </w:numPr>
        <w:spacing w:after="0" w:line="240" w:lineRule="auto"/>
        <w:jc w:val="both"/>
        <w:rPr>
          <w:rFonts w:asciiTheme="majorHAnsi" w:hAnsiTheme="majorHAnsi"/>
          <w:i/>
          <w:color w:val="548DD4" w:themeColor="text2" w:themeTint="99"/>
        </w:rPr>
      </w:pPr>
      <w:r w:rsidRPr="00322A96">
        <w:rPr>
          <w:rFonts w:asciiTheme="majorHAnsi" w:hAnsiTheme="majorHAnsi"/>
          <w:i/>
          <w:color w:val="548DD4" w:themeColor="text2" w:themeTint="99"/>
        </w:rPr>
        <w:t>L’incidence latérale caudale</w:t>
      </w:r>
    </w:p>
    <w:p w14:paraId="6643B28E" w14:textId="77777777" w:rsidR="00322A96" w:rsidRPr="00322A96" w:rsidRDefault="00AB6F3E"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64384" behindDoc="0" locked="0" layoutInCell="1" allowOverlap="1" wp14:anchorId="38AFB50D" wp14:editId="47C19727">
            <wp:simplePos x="0" y="0"/>
            <wp:positionH relativeFrom="column">
              <wp:posOffset>5404485</wp:posOffset>
            </wp:positionH>
            <wp:positionV relativeFrom="paragraph">
              <wp:posOffset>50165</wp:posOffset>
            </wp:positionV>
            <wp:extent cx="1518285" cy="1012825"/>
            <wp:effectExtent l="19050" t="0" r="5715" b="0"/>
            <wp:wrapSquare wrapText="bothSides"/>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9"/>
                    <a:srcRect/>
                    <a:stretch>
                      <a:fillRect/>
                    </a:stretch>
                  </pic:blipFill>
                  <pic:spPr bwMode="auto">
                    <a:xfrm>
                      <a:off x="0" y="0"/>
                      <a:ext cx="1518285" cy="1012825"/>
                    </a:xfrm>
                    <a:prstGeom prst="rect">
                      <a:avLst/>
                    </a:prstGeom>
                    <a:noFill/>
                    <a:ln w="9525">
                      <a:noFill/>
                      <a:miter lim="800000"/>
                      <a:headEnd/>
                      <a:tailEnd/>
                    </a:ln>
                  </pic:spPr>
                </pic:pic>
              </a:graphicData>
            </a:graphic>
          </wp:anchor>
        </w:drawing>
      </w:r>
    </w:p>
    <w:p w14:paraId="4E25DC82" w14:textId="77777777" w:rsidR="00B7415E" w:rsidRPr="00EB64DD" w:rsidRDefault="00592338"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65408" behindDoc="0" locked="0" layoutInCell="1" allowOverlap="1" wp14:anchorId="68D08E6E" wp14:editId="23F4F4F1">
            <wp:simplePos x="0" y="0"/>
            <wp:positionH relativeFrom="column">
              <wp:posOffset>5390515</wp:posOffset>
            </wp:positionH>
            <wp:positionV relativeFrom="paragraph">
              <wp:posOffset>1031875</wp:posOffset>
            </wp:positionV>
            <wp:extent cx="1525905" cy="1115695"/>
            <wp:effectExtent l="19050" t="0" r="0" b="0"/>
            <wp:wrapSquare wrapText="bothSides"/>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
                    <a:srcRect/>
                    <a:stretch>
                      <a:fillRect/>
                    </a:stretch>
                  </pic:blipFill>
                  <pic:spPr bwMode="auto">
                    <a:xfrm>
                      <a:off x="0" y="0"/>
                      <a:ext cx="1525905" cy="1115695"/>
                    </a:xfrm>
                    <a:prstGeom prst="rect">
                      <a:avLst/>
                    </a:prstGeom>
                    <a:noFill/>
                    <a:ln w="9525">
                      <a:noFill/>
                      <a:miter lim="800000"/>
                      <a:headEnd/>
                      <a:tailEnd/>
                    </a:ln>
                  </pic:spPr>
                </pic:pic>
              </a:graphicData>
            </a:graphic>
          </wp:anchor>
        </w:drawing>
      </w:r>
      <w:r w:rsidR="00322A96" w:rsidRPr="00322A96">
        <w:rPr>
          <w:rFonts w:asciiTheme="majorHAnsi" w:hAnsiTheme="majorHAnsi"/>
        </w:rPr>
        <w:t>Cela se fait sur un a</w:t>
      </w:r>
      <w:r w:rsidR="00B7415E" w:rsidRPr="00322A96">
        <w:rPr>
          <w:rFonts w:asciiTheme="majorHAnsi" w:hAnsiTheme="majorHAnsi"/>
        </w:rPr>
        <w:t>nimal en décubitus latéral</w:t>
      </w:r>
      <w:r w:rsidR="00322A96" w:rsidRPr="00322A96">
        <w:rPr>
          <w:rFonts w:asciiTheme="majorHAnsi" w:hAnsiTheme="majorHAnsi"/>
        </w:rPr>
        <w:t>, les m</w:t>
      </w:r>
      <w:r w:rsidR="00B7415E" w:rsidRPr="00322A96">
        <w:rPr>
          <w:rFonts w:asciiTheme="majorHAnsi" w:hAnsiTheme="majorHAnsi"/>
        </w:rPr>
        <w:t>embres pelviens en extension (</w:t>
      </w:r>
      <w:r w:rsidR="00984FD6">
        <w:rPr>
          <w:rFonts w:asciiTheme="majorHAnsi" w:hAnsiTheme="majorHAnsi"/>
        </w:rPr>
        <w:t>sauf chez les animaux mâles avec une calculose). Cela permet de regarder plus la cavité pelvienne donc on centre le f</w:t>
      </w:r>
      <w:r w:rsidR="00B7415E" w:rsidRPr="00322A96">
        <w:rPr>
          <w:rFonts w:asciiTheme="majorHAnsi" w:hAnsiTheme="majorHAnsi"/>
        </w:rPr>
        <w:t>aisceau sur les iliums</w:t>
      </w:r>
      <w:r w:rsidR="00984FD6">
        <w:rPr>
          <w:rFonts w:asciiTheme="majorHAnsi" w:hAnsiTheme="majorHAnsi"/>
        </w:rPr>
        <w:t>. Cette vue se pratique notamment e</w:t>
      </w:r>
      <w:r w:rsidR="00B7415E" w:rsidRPr="00EB64DD">
        <w:rPr>
          <w:rFonts w:asciiTheme="majorHAnsi" w:hAnsiTheme="majorHAnsi"/>
        </w:rPr>
        <w:t>n cas de pathologie du rectum, de l’urètre ou des structures situées dans le canal pelvien, notamment lors de recherche de métastases osseuses en cas de tumeur prostatique</w:t>
      </w:r>
      <w:r w:rsidR="008D243F">
        <w:rPr>
          <w:rFonts w:asciiTheme="majorHAnsi" w:hAnsiTheme="majorHAnsi"/>
        </w:rPr>
        <w:t xml:space="preserve"> (on doit regarder les vertèbres et le bassin pour rechercher ces métastases).</w:t>
      </w:r>
    </w:p>
    <w:p w14:paraId="1D8948C9" w14:textId="77777777" w:rsidR="00592338" w:rsidRDefault="00592338" w:rsidP="00EB64DD">
      <w:pPr>
        <w:spacing w:after="0" w:line="240" w:lineRule="auto"/>
        <w:jc w:val="both"/>
        <w:rPr>
          <w:rFonts w:asciiTheme="majorHAnsi" w:hAnsiTheme="majorHAnsi"/>
        </w:rPr>
      </w:pPr>
    </w:p>
    <w:p w14:paraId="36BA0D87" w14:textId="77777777" w:rsidR="00424D68" w:rsidRDefault="00424D68" w:rsidP="00EB64DD">
      <w:pPr>
        <w:spacing w:after="0" w:line="240" w:lineRule="auto"/>
        <w:jc w:val="both"/>
        <w:rPr>
          <w:rFonts w:asciiTheme="majorHAnsi" w:hAnsiTheme="majorHAnsi"/>
        </w:rPr>
      </w:pPr>
    </w:p>
    <w:p w14:paraId="1AA5CAF6" w14:textId="77777777" w:rsidR="00F07C4F" w:rsidRPr="00F07C4F" w:rsidRDefault="00F07C4F" w:rsidP="00F07C4F">
      <w:pPr>
        <w:pStyle w:val="Paragraphedeliste"/>
        <w:numPr>
          <w:ilvl w:val="0"/>
          <w:numId w:val="7"/>
        </w:numPr>
        <w:spacing w:after="0" w:line="240" w:lineRule="auto"/>
        <w:jc w:val="both"/>
        <w:rPr>
          <w:rFonts w:asciiTheme="majorHAnsi" w:hAnsiTheme="majorHAnsi"/>
        </w:rPr>
      </w:pPr>
      <w:r>
        <w:rPr>
          <w:rFonts w:asciiTheme="majorHAnsi" w:hAnsiTheme="majorHAnsi"/>
        </w:rPr>
        <w:t>L’incidence latérale caudale en cas de calculose chez le mâle</w:t>
      </w:r>
    </w:p>
    <w:p w14:paraId="65680DD1" w14:textId="77777777" w:rsidR="00B7415E" w:rsidRPr="00EB64DD" w:rsidRDefault="00592338" w:rsidP="00EB64DD">
      <w:pPr>
        <w:spacing w:after="0" w:line="240" w:lineRule="auto"/>
        <w:jc w:val="both"/>
        <w:rPr>
          <w:rFonts w:asciiTheme="majorHAnsi" w:hAnsiTheme="majorHAnsi"/>
        </w:rPr>
      </w:pPr>
      <w:r>
        <w:rPr>
          <w:rFonts w:asciiTheme="majorHAnsi" w:hAnsiTheme="majorHAnsi"/>
        </w:rPr>
        <w:t>Cela se pratique sur un a</w:t>
      </w:r>
      <w:r w:rsidR="00B7415E" w:rsidRPr="00EB64DD">
        <w:rPr>
          <w:rFonts w:asciiTheme="majorHAnsi" w:hAnsiTheme="majorHAnsi"/>
        </w:rPr>
        <w:t>nimal en décubitus latéral</w:t>
      </w:r>
      <w:r>
        <w:rPr>
          <w:rFonts w:asciiTheme="majorHAnsi" w:hAnsiTheme="majorHAnsi"/>
        </w:rPr>
        <w:t xml:space="preserve"> avec les m</w:t>
      </w:r>
      <w:r w:rsidR="00B7415E" w:rsidRPr="00EB64DD">
        <w:rPr>
          <w:rFonts w:asciiTheme="majorHAnsi" w:hAnsiTheme="majorHAnsi"/>
        </w:rPr>
        <w:t>embres pelviens en flexion</w:t>
      </w:r>
      <w:r w:rsidR="008D243F">
        <w:rPr>
          <w:rFonts w:asciiTheme="majorHAnsi" w:hAnsiTheme="majorHAnsi"/>
        </w:rPr>
        <w:t xml:space="preserve"> bien vers l’avant</w:t>
      </w:r>
      <w:r>
        <w:rPr>
          <w:rFonts w:asciiTheme="majorHAnsi" w:hAnsiTheme="majorHAnsi"/>
        </w:rPr>
        <w:t>. Il faut i</w:t>
      </w:r>
      <w:r w:rsidR="00B7415E" w:rsidRPr="00EB64DD">
        <w:rPr>
          <w:rFonts w:asciiTheme="majorHAnsi" w:hAnsiTheme="majorHAnsi"/>
        </w:rPr>
        <w:t xml:space="preserve">nclure le pénis </w:t>
      </w:r>
      <w:r w:rsidR="008D243F">
        <w:rPr>
          <w:rFonts w:asciiTheme="majorHAnsi" w:hAnsiTheme="majorHAnsi"/>
        </w:rPr>
        <w:t xml:space="preserve">(pour avoir tout l’urètre) </w:t>
      </w:r>
      <w:r w:rsidR="00B7415E" w:rsidRPr="00EB64DD">
        <w:rPr>
          <w:rFonts w:asciiTheme="majorHAnsi" w:hAnsiTheme="majorHAnsi"/>
        </w:rPr>
        <w:t>et la c</w:t>
      </w:r>
      <w:r>
        <w:rPr>
          <w:rFonts w:asciiTheme="majorHAnsi" w:hAnsiTheme="majorHAnsi"/>
        </w:rPr>
        <w:t>ourbure ischiatique de l’urètre dans la vue.</w:t>
      </w:r>
    </w:p>
    <w:p w14:paraId="63E6EB95" w14:textId="77777777" w:rsidR="00424D68" w:rsidRPr="00EB64DD" w:rsidRDefault="00424D68" w:rsidP="00EB64DD">
      <w:pPr>
        <w:spacing w:after="0" w:line="240" w:lineRule="auto"/>
        <w:jc w:val="both"/>
        <w:rPr>
          <w:rFonts w:asciiTheme="majorHAnsi" w:hAnsiTheme="majorHAnsi"/>
        </w:rPr>
      </w:pPr>
    </w:p>
    <w:p w14:paraId="2CE8991C" w14:textId="77777777" w:rsidR="00424D68" w:rsidRPr="00592338" w:rsidRDefault="00592338" w:rsidP="00592338">
      <w:pPr>
        <w:pStyle w:val="Paragraphedeliste"/>
        <w:numPr>
          <w:ilvl w:val="0"/>
          <w:numId w:val="7"/>
        </w:numPr>
        <w:spacing w:after="0" w:line="240" w:lineRule="auto"/>
        <w:jc w:val="both"/>
        <w:rPr>
          <w:rFonts w:asciiTheme="majorHAnsi" w:hAnsiTheme="majorHAnsi"/>
        </w:rPr>
      </w:pPr>
      <w:r w:rsidRPr="00592338">
        <w:rPr>
          <w:rFonts w:asciiTheme="majorHAnsi" w:hAnsiTheme="majorHAnsi"/>
        </w:rPr>
        <w:t>L’i</w:t>
      </w:r>
      <w:r w:rsidR="00424D68" w:rsidRPr="00592338">
        <w:rPr>
          <w:rFonts w:asciiTheme="majorHAnsi" w:hAnsiTheme="majorHAnsi"/>
        </w:rPr>
        <w:t>ncidence ventro-dorsale avec faisceau horizontal</w:t>
      </w:r>
    </w:p>
    <w:p w14:paraId="724682D0" w14:textId="77777777" w:rsidR="00B7415E" w:rsidRDefault="00592338"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66432" behindDoc="0" locked="0" layoutInCell="1" allowOverlap="1" wp14:anchorId="0765995F" wp14:editId="5FB9807D">
            <wp:simplePos x="0" y="0"/>
            <wp:positionH relativeFrom="column">
              <wp:posOffset>4965065</wp:posOffset>
            </wp:positionH>
            <wp:positionV relativeFrom="paragraph">
              <wp:posOffset>123825</wp:posOffset>
            </wp:positionV>
            <wp:extent cx="1993900" cy="784225"/>
            <wp:effectExtent l="19050" t="0" r="6350" b="0"/>
            <wp:wrapSquare wrapText="bothSides"/>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a:srcRect/>
                    <a:stretch>
                      <a:fillRect/>
                    </a:stretch>
                  </pic:blipFill>
                  <pic:spPr bwMode="auto">
                    <a:xfrm>
                      <a:off x="0" y="0"/>
                      <a:ext cx="1993900" cy="784225"/>
                    </a:xfrm>
                    <a:prstGeom prst="rect">
                      <a:avLst/>
                    </a:prstGeom>
                    <a:noFill/>
                    <a:ln w="9525">
                      <a:noFill/>
                      <a:miter lim="800000"/>
                      <a:headEnd/>
                      <a:tailEnd/>
                    </a:ln>
                  </pic:spPr>
                </pic:pic>
              </a:graphicData>
            </a:graphic>
          </wp:anchor>
        </w:drawing>
      </w:r>
      <w:r>
        <w:rPr>
          <w:rFonts w:asciiTheme="majorHAnsi" w:hAnsiTheme="majorHAnsi"/>
        </w:rPr>
        <w:t>On met l’animal en d</w:t>
      </w:r>
      <w:r w:rsidR="00B7415E" w:rsidRPr="00EB64DD">
        <w:rPr>
          <w:rFonts w:asciiTheme="majorHAnsi" w:hAnsiTheme="majorHAnsi"/>
        </w:rPr>
        <w:t>écubitus latéral gauche</w:t>
      </w:r>
      <w:r>
        <w:rPr>
          <w:rFonts w:asciiTheme="majorHAnsi" w:hAnsiTheme="majorHAnsi"/>
        </w:rPr>
        <w:t xml:space="preserve"> avec un f</w:t>
      </w:r>
      <w:r w:rsidR="00B7415E" w:rsidRPr="00EB64DD">
        <w:rPr>
          <w:rFonts w:asciiTheme="majorHAnsi" w:hAnsiTheme="majorHAnsi"/>
        </w:rPr>
        <w:t>aisceau horizontal</w:t>
      </w:r>
      <w:r>
        <w:rPr>
          <w:rFonts w:asciiTheme="majorHAnsi" w:hAnsiTheme="majorHAnsi"/>
        </w:rPr>
        <w:t>. Il faudra c</w:t>
      </w:r>
      <w:r w:rsidR="00B7415E" w:rsidRPr="00EB64DD">
        <w:rPr>
          <w:rFonts w:asciiTheme="majorHAnsi" w:hAnsiTheme="majorHAnsi"/>
        </w:rPr>
        <w:t>entrer au milieu de l’abdomen (</w:t>
      </w:r>
      <w:r w:rsidR="00AB6F3E">
        <w:rPr>
          <w:rFonts w:asciiTheme="majorHAnsi" w:hAnsiTheme="majorHAnsi"/>
        </w:rPr>
        <w:t xml:space="preserve">pour </w:t>
      </w:r>
      <w:r w:rsidR="00B7415E" w:rsidRPr="00EB64DD">
        <w:rPr>
          <w:rFonts w:asciiTheme="majorHAnsi" w:hAnsiTheme="majorHAnsi"/>
        </w:rPr>
        <w:t>inclure toute la portion crâniale)</w:t>
      </w:r>
      <w:r>
        <w:rPr>
          <w:rFonts w:asciiTheme="majorHAnsi" w:hAnsiTheme="majorHAnsi"/>
        </w:rPr>
        <w:t xml:space="preserve"> et on place le f</w:t>
      </w:r>
      <w:r w:rsidR="00B7415E" w:rsidRPr="00EB64DD">
        <w:rPr>
          <w:rFonts w:asciiTheme="majorHAnsi" w:hAnsiTheme="majorHAnsi"/>
        </w:rPr>
        <w:t>ilm en position verticale contre</w:t>
      </w:r>
      <w:r w:rsidR="00424D68" w:rsidRPr="00EB64DD">
        <w:rPr>
          <w:rFonts w:asciiTheme="majorHAnsi" w:hAnsiTheme="majorHAnsi"/>
        </w:rPr>
        <w:t xml:space="preserve"> </w:t>
      </w:r>
      <w:r w:rsidR="00B7415E" w:rsidRPr="00EB64DD">
        <w:rPr>
          <w:rFonts w:asciiTheme="majorHAnsi" w:hAnsiTheme="majorHAnsi"/>
        </w:rPr>
        <w:t>le dos du chien</w:t>
      </w:r>
      <w:r>
        <w:rPr>
          <w:rFonts w:asciiTheme="majorHAnsi" w:hAnsiTheme="majorHAnsi"/>
        </w:rPr>
        <w:t>. Il faudra faire a</w:t>
      </w:r>
      <w:r w:rsidR="00B7415E" w:rsidRPr="00EB64DD">
        <w:rPr>
          <w:rFonts w:asciiTheme="majorHAnsi" w:hAnsiTheme="majorHAnsi"/>
        </w:rPr>
        <w:t xml:space="preserve">ttention </w:t>
      </w:r>
      <w:r>
        <w:rPr>
          <w:rFonts w:asciiTheme="majorHAnsi" w:hAnsiTheme="majorHAnsi"/>
        </w:rPr>
        <w:t xml:space="preserve">à </w:t>
      </w:r>
      <w:r w:rsidR="00B7415E" w:rsidRPr="00EB64DD">
        <w:rPr>
          <w:rFonts w:asciiTheme="majorHAnsi" w:hAnsiTheme="majorHAnsi"/>
        </w:rPr>
        <w:t>ne p</w:t>
      </w:r>
      <w:r>
        <w:rPr>
          <w:rFonts w:asciiTheme="majorHAnsi" w:hAnsiTheme="majorHAnsi"/>
        </w:rPr>
        <w:t>as tenir le film manuellement. Cette vue permet une m</w:t>
      </w:r>
      <w:r w:rsidR="00B7415E" w:rsidRPr="00EB64DD">
        <w:rPr>
          <w:rFonts w:asciiTheme="majorHAnsi" w:hAnsiTheme="majorHAnsi"/>
        </w:rPr>
        <w:t>ise en évidence de gaz intra-abdominal libre</w:t>
      </w:r>
      <w:r w:rsidR="00AB6F3E">
        <w:rPr>
          <w:rFonts w:asciiTheme="majorHAnsi" w:hAnsiTheme="majorHAnsi"/>
        </w:rPr>
        <w:t> ; c’est une aide au diagnostic du pneumo-abdomen car le gaz va se mettre vers le haut (contrairement aux autres incidences dans quel cas on aura superposition de l’abdomen normal avec le gaz).</w:t>
      </w:r>
    </w:p>
    <w:p w14:paraId="161555E2" w14:textId="77777777" w:rsidR="00592338" w:rsidRDefault="00592338" w:rsidP="00EB64DD">
      <w:pPr>
        <w:spacing w:after="0" w:line="240" w:lineRule="auto"/>
        <w:jc w:val="both"/>
        <w:rPr>
          <w:rFonts w:asciiTheme="majorHAnsi" w:hAnsiTheme="majorHAnsi"/>
        </w:rPr>
      </w:pPr>
    </w:p>
    <w:p w14:paraId="4B8C7D5E" w14:textId="77777777" w:rsidR="00592338" w:rsidRPr="003C4D0E" w:rsidRDefault="00592338" w:rsidP="00592338">
      <w:pPr>
        <w:pStyle w:val="Paragraphedeliste"/>
        <w:numPr>
          <w:ilvl w:val="0"/>
          <w:numId w:val="2"/>
        </w:numPr>
        <w:spacing w:after="0" w:line="240" w:lineRule="auto"/>
        <w:jc w:val="both"/>
        <w:rPr>
          <w:rFonts w:asciiTheme="majorHAnsi" w:hAnsiTheme="majorHAnsi"/>
          <w:b/>
          <w:color w:val="FF0000"/>
          <w:u w:val="double"/>
        </w:rPr>
      </w:pPr>
      <w:r w:rsidRPr="003C4D0E">
        <w:rPr>
          <w:rFonts w:asciiTheme="majorHAnsi" w:hAnsiTheme="majorHAnsi"/>
          <w:b/>
          <w:color w:val="FF0000"/>
          <w:u w:val="double"/>
        </w:rPr>
        <w:t>La méthodologie de lecture des clichés radiographiques</w:t>
      </w:r>
    </w:p>
    <w:p w14:paraId="67B256D0" w14:textId="77777777" w:rsidR="008C0B20" w:rsidRDefault="008C0B20" w:rsidP="00EB64DD">
      <w:pPr>
        <w:spacing w:after="0" w:line="240" w:lineRule="auto"/>
        <w:jc w:val="both"/>
        <w:rPr>
          <w:rFonts w:asciiTheme="majorHAnsi" w:hAnsiTheme="majorHAnsi"/>
        </w:rPr>
      </w:pPr>
    </w:p>
    <w:p w14:paraId="3FB95755" w14:textId="77777777" w:rsidR="008D243F" w:rsidRPr="008D243F" w:rsidRDefault="008D243F" w:rsidP="008D243F">
      <w:pPr>
        <w:pStyle w:val="Paragraphedeliste"/>
        <w:numPr>
          <w:ilvl w:val="0"/>
          <w:numId w:val="8"/>
        </w:numPr>
        <w:spacing w:after="0" w:line="240" w:lineRule="auto"/>
        <w:jc w:val="both"/>
        <w:rPr>
          <w:rFonts w:asciiTheme="majorHAnsi" w:hAnsiTheme="majorHAnsi"/>
          <w:i/>
          <w:color w:val="548DD4" w:themeColor="text2" w:themeTint="99"/>
        </w:rPr>
      </w:pPr>
      <w:r w:rsidRPr="008D243F">
        <w:rPr>
          <w:rFonts w:asciiTheme="majorHAnsi" w:hAnsiTheme="majorHAnsi"/>
          <w:i/>
          <w:color w:val="548DD4" w:themeColor="text2" w:themeTint="99"/>
        </w:rPr>
        <w:t>Orientation du cliché</w:t>
      </w:r>
    </w:p>
    <w:p w14:paraId="445835B0" w14:textId="77777777" w:rsidR="008D243F" w:rsidRDefault="008D243F" w:rsidP="00EB64DD">
      <w:pPr>
        <w:spacing w:after="0" w:line="240" w:lineRule="auto"/>
        <w:jc w:val="both"/>
        <w:rPr>
          <w:rFonts w:asciiTheme="majorHAnsi" w:hAnsiTheme="majorHAnsi"/>
        </w:rPr>
      </w:pPr>
    </w:p>
    <w:p w14:paraId="07108AAA" w14:textId="77777777" w:rsidR="00AB6F3E" w:rsidRPr="00AB6F3E" w:rsidRDefault="00AB6F3E" w:rsidP="00AB6F3E">
      <w:pPr>
        <w:pStyle w:val="Paragraphedeliste"/>
        <w:numPr>
          <w:ilvl w:val="0"/>
          <w:numId w:val="9"/>
        </w:numPr>
        <w:spacing w:after="0" w:line="240" w:lineRule="auto"/>
        <w:jc w:val="both"/>
        <w:rPr>
          <w:rFonts w:asciiTheme="majorHAnsi" w:hAnsiTheme="majorHAnsi"/>
        </w:rPr>
      </w:pPr>
      <w:r w:rsidRPr="00AB6F3E">
        <w:rPr>
          <w:rFonts w:asciiTheme="majorHAnsi" w:hAnsiTheme="majorHAnsi"/>
        </w:rPr>
        <w:t>La vue de profil</w:t>
      </w:r>
    </w:p>
    <w:p w14:paraId="20A45A8D" w14:textId="77777777" w:rsidR="00B7415E" w:rsidRDefault="00AB6F3E" w:rsidP="00EB64DD">
      <w:pPr>
        <w:spacing w:after="0" w:line="240" w:lineRule="auto"/>
        <w:jc w:val="both"/>
        <w:rPr>
          <w:rFonts w:asciiTheme="majorHAnsi" w:hAnsiTheme="majorHAnsi"/>
        </w:rPr>
      </w:pPr>
      <w:r>
        <w:rPr>
          <w:rFonts w:asciiTheme="majorHAnsi" w:hAnsiTheme="majorHAnsi"/>
        </w:rPr>
        <w:t>A ce moment on met l’a</w:t>
      </w:r>
      <w:r w:rsidR="00B7415E" w:rsidRPr="00EB64DD">
        <w:rPr>
          <w:rFonts w:asciiTheme="majorHAnsi" w:hAnsiTheme="majorHAnsi"/>
        </w:rPr>
        <w:t xml:space="preserve">bdomen crânial à G et </w:t>
      </w:r>
      <w:r>
        <w:rPr>
          <w:rFonts w:asciiTheme="majorHAnsi" w:hAnsiTheme="majorHAnsi"/>
        </w:rPr>
        <w:t xml:space="preserve">la </w:t>
      </w:r>
      <w:r w:rsidR="00B7415E" w:rsidRPr="00EB64DD">
        <w:rPr>
          <w:rFonts w:asciiTheme="majorHAnsi" w:hAnsiTheme="majorHAnsi"/>
        </w:rPr>
        <w:t xml:space="preserve">partie dorsale vers le </w:t>
      </w:r>
      <w:r w:rsidRPr="00EB64DD">
        <w:rPr>
          <w:rFonts w:asciiTheme="majorHAnsi" w:hAnsiTheme="majorHAnsi"/>
        </w:rPr>
        <w:t>haut.</w:t>
      </w:r>
    </w:p>
    <w:p w14:paraId="5C328EF0" w14:textId="77777777" w:rsidR="00AB6F3E" w:rsidRDefault="00AB6F3E" w:rsidP="00EB64DD">
      <w:pPr>
        <w:spacing w:after="0" w:line="240" w:lineRule="auto"/>
        <w:jc w:val="both"/>
        <w:rPr>
          <w:rFonts w:asciiTheme="majorHAnsi" w:hAnsiTheme="majorHAnsi"/>
        </w:rPr>
      </w:pPr>
    </w:p>
    <w:p w14:paraId="1AA2847A" w14:textId="77777777" w:rsidR="00AB6F3E" w:rsidRPr="00AB6F3E" w:rsidRDefault="00AB6F3E" w:rsidP="00AB6F3E">
      <w:pPr>
        <w:pStyle w:val="Paragraphedeliste"/>
        <w:numPr>
          <w:ilvl w:val="0"/>
          <w:numId w:val="9"/>
        </w:numPr>
        <w:spacing w:after="0" w:line="240" w:lineRule="auto"/>
        <w:jc w:val="both"/>
        <w:rPr>
          <w:rFonts w:asciiTheme="majorHAnsi" w:hAnsiTheme="majorHAnsi"/>
        </w:rPr>
      </w:pPr>
      <w:r w:rsidRPr="00AB6F3E">
        <w:rPr>
          <w:rFonts w:asciiTheme="majorHAnsi" w:hAnsiTheme="majorHAnsi"/>
        </w:rPr>
        <w:t>La vue de face</w:t>
      </w:r>
    </w:p>
    <w:p w14:paraId="67C0F663" w14:textId="77777777" w:rsidR="00B7415E" w:rsidRDefault="00AB6F3E" w:rsidP="00EB64DD">
      <w:pPr>
        <w:spacing w:after="0" w:line="240" w:lineRule="auto"/>
        <w:jc w:val="both"/>
        <w:rPr>
          <w:rFonts w:asciiTheme="majorHAnsi" w:hAnsiTheme="majorHAnsi"/>
        </w:rPr>
      </w:pPr>
      <w:r>
        <w:rPr>
          <w:rFonts w:asciiTheme="majorHAnsi" w:hAnsiTheme="majorHAnsi"/>
        </w:rPr>
        <w:t>A ce moment on met l’a</w:t>
      </w:r>
      <w:r w:rsidR="00B7415E" w:rsidRPr="00EB64DD">
        <w:rPr>
          <w:rFonts w:asciiTheme="majorHAnsi" w:hAnsiTheme="majorHAnsi"/>
        </w:rPr>
        <w:t>bdomen crânial vers le haut et</w:t>
      </w:r>
      <w:r>
        <w:rPr>
          <w:rFonts w:asciiTheme="majorHAnsi" w:hAnsiTheme="majorHAnsi"/>
        </w:rPr>
        <w:t xml:space="preserve"> le</w:t>
      </w:r>
      <w:r w:rsidR="00B7415E" w:rsidRPr="00EB64DD">
        <w:rPr>
          <w:rFonts w:asciiTheme="majorHAnsi" w:hAnsiTheme="majorHAnsi"/>
        </w:rPr>
        <w:t xml:space="preserve"> flanc G de l’animal à D</w:t>
      </w:r>
      <w:r>
        <w:rPr>
          <w:rFonts w:asciiTheme="majorHAnsi" w:hAnsiTheme="majorHAnsi"/>
        </w:rPr>
        <w:t>.</w:t>
      </w:r>
    </w:p>
    <w:p w14:paraId="70B92B66" w14:textId="77777777" w:rsidR="00B074E0" w:rsidRPr="00B074E0" w:rsidRDefault="00B074E0" w:rsidP="00B074E0">
      <w:pPr>
        <w:pStyle w:val="Paragraphedeliste"/>
        <w:numPr>
          <w:ilvl w:val="0"/>
          <w:numId w:val="8"/>
        </w:numPr>
        <w:spacing w:after="0" w:line="240" w:lineRule="auto"/>
        <w:jc w:val="both"/>
        <w:rPr>
          <w:rFonts w:asciiTheme="majorHAnsi" w:hAnsiTheme="majorHAnsi"/>
          <w:i/>
          <w:color w:val="548DD4" w:themeColor="text2" w:themeTint="99"/>
        </w:rPr>
      </w:pPr>
      <w:r w:rsidRPr="00B074E0">
        <w:rPr>
          <w:rFonts w:asciiTheme="majorHAnsi" w:hAnsiTheme="majorHAnsi"/>
          <w:i/>
          <w:color w:val="548DD4" w:themeColor="text2" w:themeTint="99"/>
        </w:rPr>
        <w:lastRenderedPageBreak/>
        <w:t>La qualité technique</w:t>
      </w:r>
    </w:p>
    <w:p w14:paraId="0AC2D66D" w14:textId="77777777" w:rsidR="00B074E0" w:rsidRDefault="00B074E0" w:rsidP="00B074E0">
      <w:pPr>
        <w:spacing w:after="0" w:line="240" w:lineRule="auto"/>
        <w:jc w:val="both"/>
        <w:rPr>
          <w:rFonts w:asciiTheme="majorHAnsi" w:hAnsiTheme="majorHAnsi"/>
        </w:rPr>
      </w:pPr>
    </w:p>
    <w:p w14:paraId="6FA8DC80" w14:textId="77777777" w:rsidR="00B074E0" w:rsidRDefault="00B074E0" w:rsidP="00B074E0">
      <w:pPr>
        <w:spacing w:after="0" w:line="240" w:lineRule="auto"/>
        <w:jc w:val="both"/>
        <w:rPr>
          <w:rFonts w:asciiTheme="majorHAnsi" w:hAnsiTheme="majorHAnsi"/>
        </w:rPr>
      </w:pPr>
      <w:r>
        <w:rPr>
          <w:rFonts w:asciiTheme="majorHAnsi" w:hAnsiTheme="majorHAnsi"/>
        </w:rPr>
        <w:t>Il est nécessaire de juger :</w:t>
      </w:r>
    </w:p>
    <w:p w14:paraId="3C201096" w14:textId="77777777" w:rsidR="00E676ED" w:rsidRDefault="00E676ED" w:rsidP="00B074E0">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8720" behindDoc="0" locked="0" layoutInCell="1" allowOverlap="1" wp14:anchorId="6A833757" wp14:editId="46EEEF14">
            <wp:simplePos x="0" y="0"/>
            <wp:positionH relativeFrom="column">
              <wp:posOffset>-502800</wp:posOffset>
            </wp:positionH>
            <wp:positionV relativeFrom="paragraph">
              <wp:posOffset>67876</wp:posOffset>
            </wp:positionV>
            <wp:extent cx="2093956" cy="1436850"/>
            <wp:effectExtent l="19050" t="0" r="1544" b="0"/>
            <wp:wrapNone/>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
                    <a:srcRect t="2597"/>
                    <a:stretch>
                      <a:fillRect/>
                    </a:stretch>
                  </pic:blipFill>
                  <pic:spPr bwMode="auto">
                    <a:xfrm>
                      <a:off x="0" y="0"/>
                      <a:ext cx="2093485" cy="1436527"/>
                    </a:xfrm>
                    <a:prstGeom prst="rect">
                      <a:avLst/>
                    </a:prstGeom>
                    <a:noFill/>
                    <a:ln w="9525">
                      <a:noFill/>
                      <a:miter lim="800000"/>
                      <a:headEnd/>
                      <a:tailEnd/>
                    </a:ln>
                  </pic:spPr>
                </pic:pic>
              </a:graphicData>
            </a:graphic>
          </wp:anchor>
        </w:drawing>
      </w:r>
    </w:p>
    <w:p w14:paraId="35292E86" w14:textId="77777777" w:rsidR="00E676ED" w:rsidRPr="00B074E0" w:rsidRDefault="00E676ED" w:rsidP="00B074E0">
      <w:pPr>
        <w:spacing w:after="0" w:line="240" w:lineRule="auto"/>
        <w:jc w:val="both"/>
        <w:rPr>
          <w:rFonts w:asciiTheme="majorHAnsi" w:hAnsiTheme="majorHAnsi"/>
        </w:rPr>
      </w:pPr>
    </w:p>
    <w:p w14:paraId="07EA90F7" w14:textId="77777777" w:rsidR="00B074E0" w:rsidRDefault="00B074E0" w:rsidP="00B074E0">
      <w:pPr>
        <w:pStyle w:val="Paragraphedeliste"/>
        <w:numPr>
          <w:ilvl w:val="0"/>
          <w:numId w:val="10"/>
        </w:numPr>
        <w:spacing w:after="0" w:line="240" w:lineRule="auto"/>
        <w:jc w:val="both"/>
        <w:rPr>
          <w:rFonts w:asciiTheme="majorHAnsi" w:hAnsiTheme="majorHAnsi"/>
        </w:rPr>
      </w:pPr>
      <w:r>
        <w:rPr>
          <w:rFonts w:asciiTheme="majorHAnsi" w:hAnsiTheme="majorHAnsi"/>
        </w:rPr>
        <w:t xml:space="preserve">La </w:t>
      </w:r>
      <w:r w:rsidRPr="00B074E0">
        <w:rPr>
          <w:rFonts w:asciiTheme="majorHAnsi" w:hAnsiTheme="majorHAnsi"/>
          <w:b/>
          <w:color w:val="C00000"/>
        </w:rPr>
        <w:t>d</w:t>
      </w:r>
      <w:r w:rsidR="008C0B20" w:rsidRPr="00B074E0">
        <w:rPr>
          <w:rFonts w:asciiTheme="majorHAnsi" w:hAnsiTheme="majorHAnsi"/>
          <w:b/>
          <w:color w:val="C00000"/>
        </w:rPr>
        <w:t>ensité</w:t>
      </w:r>
      <w:r>
        <w:rPr>
          <w:rFonts w:asciiTheme="majorHAnsi" w:hAnsiTheme="majorHAnsi"/>
        </w:rPr>
        <w:t> :</w:t>
      </w:r>
      <w:r w:rsidR="00445A83">
        <w:rPr>
          <w:rFonts w:asciiTheme="majorHAnsi" w:hAnsiTheme="majorHAnsi"/>
        </w:rPr>
        <w:t xml:space="preserve"> Est-ce que la densité générale est bonne ?</w:t>
      </w:r>
    </w:p>
    <w:p w14:paraId="4CC815BE" w14:textId="77777777" w:rsidR="00B074E0" w:rsidRDefault="00B074E0" w:rsidP="00B074E0">
      <w:pPr>
        <w:pStyle w:val="Paragraphedeliste"/>
        <w:numPr>
          <w:ilvl w:val="0"/>
          <w:numId w:val="10"/>
        </w:numPr>
        <w:spacing w:after="0" w:line="240" w:lineRule="auto"/>
        <w:jc w:val="both"/>
        <w:rPr>
          <w:rFonts w:asciiTheme="majorHAnsi" w:hAnsiTheme="majorHAnsi"/>
        </w:rPr>
      </w:pPr>
      <w:r>
        <w:rPr>
          <w:rFonts w:asciiTheme="majorHAnsi" w:hAnsiTheme="majorHAnsi"/>
        </w:rPr>
        <w:t xml:space="preserve">Le </w:t>
      </w:r>
      <w:r w:rsidRPr="00B074E0">
        <w:rPr>
          <w:rFonts w:asciiTheme="majorHAnsi" w:hAnsiTheme="majorHAnsi"/>
          <w:b/>
          <w:color w:val="C00000"/>
        </w:rPr>
        <w:t>c</w:t>
      </w:r>
      <w:r w:rsidR="008C0B20" w:rsidRPr="00B074E0">
        <w:rPr>
          <w:rFonts w:asciiTheme="majorHAnsi" w:hAnsiTheme="majorHAnsi"/>
          <w:b/>
          <w:color w:val="C00000"/>
        </w:rPr>
        <w:t>ontraste</w:t>
      </w:r>
      <w:r>
        <w:rPr>
          <w:rFonts w:asciiTheme="majorHAnsi" w:hAnsiTheme="majorHAnsi"/>
        </w:rPr>
        <w:t> :</w:t>
      </w:r>
      <w:r w:rsidR="00445A83">
        <w:rPr>
          <w:rFonts w:asciiTheme="majorHAnsi" w:hAnsiTheme="majorHAnsi"/>
        </w:rPr>
        <w:t xml:space="preserve"> Le contraste est-il bon ?</w:t>
      </w:r>
    </w:p>
    <w:p w14:paraId="32F6F4D6" w14:textId="77777777" w:rsidR="00B074E0" w:rsidRDefault="00B074E0" w:rsidP="00B074E0">
      <w:pPr>
        <w:pStyle w:val="Paragraphedeliste"/>
        <w:numPr>
          <w:ilvl w:val="0"/>
          <w:numId w:val="10"/>
        </w:numPr>
        <w:spacing w:after="0" w:line="240" w:lineRule="auto"/>
        <w:jc w:val="both"/>
        <w:rPr>
          <w:rFonts w:asciiTheme="majorHAnsi" w:hAnsiTheme="majorHAnsi"/>
        </w:rPr>
      </w:pPr>
      <w:r>
        <w:rPr>
          <w:rFonts w:asciiTheme="majorHAnsi" w:hAnsiTheme="majorHAnsi"/>
        </w:rPr>
        <w:t xml:space="preserve">La </w:t>
      </w:r>
      <w:r w:rsidRPr="00B074E0">
        <w:rPr>
          <w:rFonts w:asciiTheme="majorHAnsi" w:hAnsiTheme="majorHAnsi"/>
          <w:b/>
          <w:color w:val="C00000"/>
        </w:rPr>
        <w:t>n</w:t>
      </w:r>
      <w:r w:rsidR="008C0B20" w:rsidRPr="00B074E0">
        <w:rPr>
          <w:rFonts w:asciiTheme="majorHAnsi" w:hAnsiTheme="majorHAnsi"/>
          <w:b/>
          <w:color w:val="C00000"/>
        </w:rPr>
        <w:t>etteté</w:t>
      </w:r>
      <w:r>
        <w:rPr>
          <w:rFonts w:asciiTheme="majorHAnsi" w:hAnsiTheme="majorHAnsi"/>
        </w:rPr>
        <w:t> :</w:t>
      </w:r>
      <w:r w:rsidR="00445A83">
        <w:rPr>
          <w:rFonts w:asciiTheme="majorHAnsi" w:hAnsiTheme="majorHAnsi"/>
        </w:rPr>
        <w:t xml:space="preserve"> La netteté est-elle bonne (l’animal a-t-il bougé par exemple ?).</w:t>
      </w:r>
    </w:p>
    <w:p w14:paraId="471B9547" w14:textId="77777777" w:rsidR="00B074E0" w:rsidRDefault="00B074E0" w:rsidP="00B074E0">
      <w:pPr>
        <w:pStyle w:val="Paragraphedeliste"/>
        <w:numPr>
          <w:ilvl w:val="0"/>
          <w:numId w:val="10"/>
        </w:numPr>
        <w:spacing w:after="0" w:line="240" w:lineRule="auto"/>
        <w:jc w:val="both"/>
        <w:rPr>
          <w:rFonts w:asciiTheme="majorHAnsi" w:hAnsiTheme="majorHAnsi"/>
        </w:rPr>
      </w:pPr>
      <w:r>
        <w:rPr>
          <w:rFonts w:asciiTheme="majorHAnsi" w:hAnsiTheme="majorHAnsi"/>
        </w:rPr>
        <w:t xml:space="preserve">Le </w:t>
      </w:r>
      <w:r w:rsidRPr="00B074E0">
        <w:rPr>
          <w:rFonts w:asciiTheme="majorHAnsi" w:hAnsiTheme="majorHAnsi"/>
          <w:b/>
          <w:color w:val="C00000"/>
        </w:rPr>
        <w:t>c</w:t>
      </w:r>
      <w:r w:rsidR="008C0B20" w:rsidRPr="00B074E0">
        <w:rPr>
          <w:rFonts w:asciiTheme="majorHAnsi" w:hAnsiTheme="majorHAnsi"/>
          <w:b/>
          <w:color w:val="C00000"/>
        </w:rPr>
        <w:t>entrage-cadrage</w:t>
      </w:r>
      <w:r>
        <w:rPr>
          <w:rFonts w:asciiTheme="majorHAnsi" w:hAnsiTheme="majorHAnsi"/>
        </w:rPr>
        <w:t> :</w:t>
      </w:r>
      <w:r w:rsidR="00445A83">
        <w:rPr>
          <w:rFonts w:asciiTheme="majorHAnsi" w:hAnsiTheme="majorHAnsi"/>
        </w:rPr>
        <w:t xml:space="preserve"> Cela est-il correct ?</w:t>
      </w:r>
    </w:p>
    <w:p w14:paraId="083A8EFA" w14:textId="77777777" w:rsidR="008C0B20" w:rsidRDefault="00B074E0" w:rsidP="00B074E0">
      <w:pPr>
        <w:pStyle w:val="Paragraphedeliste"/>
        <w:numPr>
          <w:ilvl w:val="0"/>
          <w:numId w:val="10"/>
        </w:numPr>
        <w:spacing w:after="0" w:line="240" w:lineRule="auto"/>
        <w:jc w:val="both"/>
        <w:rPr>
          <w:rFonts w:asciiTheme="majorHAnsi" w:hAnsiTheme="majorHAnsi"/>
        </w:rPr>
      </w:pPr>
      <w:r>
        <w:rPr>
          <w:rFonts w:asciiTheme="majorHAnsi" w:hAnsiTheme="majorHAnsi"/>
        </w:rPr>
        <w:t xml:space="preserve">Le </w:t>
      </w:r>
      <w:r w:rsidRPr="00B074E0">
        <w:rPr>
          <w:rFonts w:asciiTheme="majorHAnsi" w:hAnsiTheme="majorHAnsi"/>
          <w:b/>
          <w:color w:val="C00000"/>
        </w:rPr>
        <w:t>p</w:t>
      </w:r>
      <w:r w:rsidR="008C0B20" w:rsidRPr="00B074E0">
        <w:rPr>
          <w:rFonts w:asciiTheme="majorHAnsi" w:hAnsiTheme="majorHAnsi"/>
          <w:b/>
          <w:color w:val="C00000"/>
        </w:rPr>
        <w:t>ositionnement</w:t>
      </w:r>
      <w:r>
        <w:rPr>
          <w:rFonts w:asciiTheme="majorHAnsi" w:hAnsiTheme="majorHAnsi"/>
        </w:rPr>
        <w:t> :</w:t>
      </w:r>
      <w:r w:rsidR="00445A83">
        <w:rPr>
          <w:rFonts w:asciiTheme="majorHAnsi" w:hAnsiTheme="majorHAnsi"/>
        </w:rPr>
        <w:t xml:space="preserve"> La position est-elle correcte ?</w:t>
      </w:r>
    </w:p>
    <w:p w14:paraId="498BB98D" w14:textId="77777777" w:rsidR="00E676ED" w:rsidRDefault="00E676ED" w:rsidP="00E676ED">
      <w:pPr>
        <w:spacing w:after="0" w:line="240" w:lineRule="auto"/>
        <w:jc w:val="both"/>
        <w:rPr>
          <w:rFonts w:asciiTheme="majorHAnsi" w:hAnsiTheme="majorHAnsi"/>
        </w:rPr>
      </w:pPr>
    </w:p>
    <w:p w14:paraId="105A40EC" w14:textId="77777777" w:rsidR="00E676ED" w:rsidRDefault="00E676ED" w:rsidP="00E676ED">
      <w:pPr>
        <w:spacing w:after="0" w:line="240" w:lineRule="auto"/>
        <w:jc w:val="both"/>
        <w:rPr>
          <w:rFonts w:asciiTheme="majorHAnsi" w:hAnsiTheme="majorHAnsi"/>
        </w:rPr>
      </w:pPr>
    </w:p>
    <w:p w14:paraId="71796A62" w14:textId="77777777" w:rsidR="00E676ED" w:rsidRPr="00E676ED" w:rsidRDefault="00E676ED" w:rsidP="00E676ED">
      <w:pPr>
        <w:pStyle w:val="Paragraphedeliste"/>
        <w:numPr>
          <w:ilvl w:val="0"/>
          <w:numId w:val="8"/>
        </w:numPr>
        <w:spacing w:after="0" w:line="240" w:lineRule="auto"/>
        <w:jc w:val="both"/>
        <w:rPr>
          <w:rFonts w:asciiTheme="majorHAnsi" w:hAnsiTheme="majorHAnsi"/>
          <w:i/>
          <w:color w:val="548DD4" w:themeColor="text2" w:themeTint="99"/>
        </w:rPr>
      </w:pPr>
      <w:r w:rsidRPr="00E676ED">
        <w:rPr>
          <w:rFonts w:asciiTheme="majorHAnsi" w:hAnsiTheme="majorHAnsi"/>
          <w:i/>
          <w:color w:val="548DD4" w:themeColor="text2" w:themeTint="99"/>
        </w:rPr>
        <w:t>L’approche systématique</w:t>
      </w:r>
    </w:p>
    <w:p w14:paraId="59F32AD6" w14:textId="77777777" w:rsidR="00E676ED" w:rsidRPr="00E676ED" w:rsidRDefault="00E676ED" w:rsidP="00E676ED">
      <w:pPr>
        <w:spacing w:after="0" w:line="240" w:lineRule="auto"/>
        <w:jc w:val="both"/>
        <w:rPr>
          <w:rFonts w:asciiTheme="majorHAnsi" w:hAnsiTheme="majorHAnsi"/>
        </w:rPr>
      </w:pPr>
    </w:p>
    <w:p w14:paraId="60BF29AF" w14:textId="77777777" w:rsidR="00B7415E" w:rsidRDefault="00CD0D01" w:rsidP="00E676E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79744" behindDoc="0" locked="0" layoutInCell="1" allowOverlap="1" wp14:anchorId="5756B060" wp14:editId="33B9321C">
            <wp:simplePos x="0" y="0"/>
            <wp:positionH relativeFrom="column">
              <wp:posOffset>4044315</wp:posOffset>
            </wp:positionH>
            <wp:positionV relativeFrom="paragraph">
              <wp:posOffset>865505</wp:posOffset>
            </wp:positionV>
            <wp:extent cx="2950210" cy="1840865"/>
            <wp:effectExtent l="19050" t="0" r="2540" b="0"/>
            <wp:wrapSquare wrapText="bothSides"/>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3"/>
                    <a:srcRect/>
                    <a:stretch>
                      <a:fillRect/>
                    </a:stretch>
                  </pic:blipFill>
                  <pic:spPr bwMode="auto">
                    <a:xfrm>
                      <a:off x="0" y="0"/>
                      <a:ext cx="2950210" cy="1840865"/>
                    </a:xfrm>
                    <a:prstGeom prst="rect">
                      <a:avLst/>
                    </a:prstGeom>
                    <a:noFill/>
                    <a:ln w="9525">
                      <a:noFill/>
                      <a:miter lim="800000"/>
                      <a:headEnd/>
                      <a:tailEnd/>
                    </a:ln>
                  </pic:spPr>
                </pic:pic>
              </a:graphicData>
            </a:graphic>
          </wp:anchor>
        </w:drawing>
      </w:r>
      <w:r>
        <w:rPr>
          <w:rFonts w:asciiTheme="majorHAnsi" w:hAnsiTheme="majorHAnsi"/>
        </w:rPr>
        <w:t xml:space="preserve">Une approche systématique est nécessaire pour ne pas rater quoi que ce soit. </w:t>
      </w:r>
      <w:r w:rsidR="00E676ED">
        <w:rPr>
          <w:rFonts w:asciiTheme="majorHAnsi" w:hAnsiTheme="majorHAnsi"/>
        </w:rPr>
        <w:t xml:space="preserve">On va commencer à regarder la radio en commençant avec les </w:t>
      </w:r>
      <w:r w:rsidR="00B7415E" w:rsidRPr="00EB64DD">
        <w:rPr>
          <w:rFonts w:asciiTheme="majorHAnsi" w:hAnsiTheme="majorHAnsi"/>
        </w:rPr>
        <w:t>structures extra-abdominales</w:t>
      </w:r>
      <w:r w:rsidR="00E676ED">
        <w:rPr>
          <w:rFonts w:asciiTheme="majorHAnsi" w:hAnsiTheme="majorHAnsi"/>
        </w:rPr>
        <w:t xml:space="preserve"> puis les </w:t>
      </w:r>
      <w:r w:rsidR="00B7415E" w:rsidRPr="00EB64DD">
        <w:rPr>
          <w:rFonts w:asciiTheme="majorHAnsi" w:hAnsiTheme="majorHAnsi"/>
        </w:rPr>
        <w:t>structures intra-abdominales</w:t>
      </w:r>
      <w:r w:rsidR="00E676ED">
        <w:rPr>
          <w:rFonts w:asciiTheme="majorHAnsi" w:hAnsiTheme="majorHAnsi"/>
        </w:rPr>
        <w:t xml:space="preserve"> en faisant à chaque fois un </w:t>
      </w:r>
      <w:r w:rsidR="00B7415E" w:rsidRPr="00EB64DD">
        <w:rPr>
          <w:rFonts w:asciiTheme="majorHAnsi" w:hAnsiTheme="majorHAnsi"/>
        </w:rPr>
        <w:t>examen général (volume</w:t>
      </w:r>
      <w:r>
        <w:rPr>
          <w:rFonts w:asciiTheme="majorHAnsi" w:hAnsiTheme="majorHAnsi"/>
        </w:rPr>
        <w:t xml:space="preserve"> augmenté ou diminué de l’abdomen à mettre en relation avec l’embonpoint notamment</w:t>
      </w:r>
      <w:r w:rsidR="00B7415E" w:rsidRPr="00EB64DD">
        <w:rPr>
          <w:rFonts w:asciiTheme="majorHAnsi" w:hAnsiTheme="majorHAnsi"/>
        </w:rPr>
        <w:t>, densité)</w:t>
      </w:r>
      <w:r w:rsidR="00E676ED">
        <w:rPr>
          <w:rFonts w:asciiTheme="majorHAnsi" w:hAnsiTheme="majorHAnsi"/>
        </w:rPr>
        <w:t xml:space="preserve"> puis un </w:t>
      </w:r>
      <w:r w:rsidR="00B7415E" w:rsidRPr="00EB64DD">
        <w:rPr>
          <w:rFonts w:asciiTheme="majorHAnsi" w:hAnsiTheme="majorHAnsi"/>
        </w:rPr>
        <w:t>examen spécifique</w:t>
      </w:r>
      <w:r>
        <w:rPr>
          <w:rFonts w:asciiTheme="majorHAnsi" w:hAnsiTheme="majorHAnsi"/>
        </w:rPr>
        <w:t xml:space="preserve"> de chaque organe</w:t>
      </w:r>
      <w:r w:rsidR="00B7415E" w:rsidRPr="00EB64DD">
        <w:rPr>
          <w:rFonts w:asciiTheme="majorHAnsi" w:hAnsiTheme="majorHAnsi"/>
        </w:rPr>
        <w:t xml:space="preserve"> (foie, rate, estomac, intestins: grêle et colon, reins, vessie, +/-</w:t>
      </w:r>
      <w:r w:rsidR="00D340A6">
        <w:rPr>
          <w:rFonts w:asciiTheme="majorHAnsi" w:hAnsiTheme="majorHAnsi"/>
        </w:rPr>
        <w:t xml:space="preserve"> </w:t>
      </w:r>
      <w:r w:rsidR="00B7415E" w:rsidRPr="00EB64DD">
        <w:rPr>
          <w:rFonts w:asciiTheme="majorHAnsi" w:hAnsiTheme="majorHAnsi"/>
        </w:rPr>
        <w:t>prostate et orga</w:t>
      </w:r>
      <w:r w:rsidR="00E676ED">
        <w:rPr>
          <w:rFonts w:asciiTheme="majorHAnsi" w:hAnsiTheme="majorHAnsi"/>
        </w:rPr>
        <w:t>nes non visibles habituellement comme</w:t>
      </w:r>
      <w:r w:rsidR="00B7415E" w:rsidRPr="00EB64DD">
        <w:rPr>
          <w:rFonts w:asciiTheme="majorHAnsi" w:hAnsiTheme="majorHAnsi"/>
        </w:rPr>
        <w:t xml:space="preserve"> vésicule biliaire, pancréas, surrénales, uretères, ovaires et utérus)</w:t>
      </w:r>
      <w:r w:rsidR="00E676ED">
        <w:rPr>
          <w:rFonts w:asciiTheme="majorHAnsi" w:hAnsiTheme="majorHAnsi"/>
        </w:rPr>
        <w:t>.</w:t>
      </w:r>
    </w:p>
    <w:p w14:paraId="20AF0587" w14:textId="77777777" w:rsidR="00E676ED" w:rsidRDefault="00E676ED" w:rsidP="00E676ED">
      <w:pPr>
        <w:spacing w:after="0" w:line="240" w:lineRule="auto"/>
        <w:jc w:val="both"/>
        <w:rPr>
          <w:rFonts w:asciiTheme="majorHAnsi" w:hAnsiTheme="majorHAnsi"/>
        </w:rPr>
      </w:pPr>
    </w:p>
    <w:p w14:paraId="7573D58B" w14:textId="77777777" w:rsidR="00280943" w:rsidRDefault="00280943" w:rsidP="00280943">
      <w:pPr>
        <w:pStyle w:val="Paragraphedeliste"/>
        <w:numPr>
          <w:ilvl w:val="0"/>
          <w:numId w:val="11"/>
        </w:numPr>
        <w:spacing w:after="0" w:line="240" w:lineRule="auto"/>
        <w:jc w:val="both"/>
        <w:rPr>
          <w:rFonts w:asciiTheme="majorHAnsi" w:hAnsiTheme="majorHAnsi"/>
        </w:rPr>
      </w:pPr>
      <w:r>
        <w:rPr>
          <w:rFonts w:asciiTheme="majorHAnsi" w:hAnsiTheme="majorHAnsi"/>
        </w:rPr>
        <w:t>Les structures extra-abdominales</w:t>
      </w:r>
    </w:p>
    <w:p w14:paraId="77D43CF7" w14:textId="77777777" w:rsidR="00280943" w:rsidRDefault="00280943" w:rsidP="00280943">
      <w:pPr>
        <w:spacing w:after="0" w:line="240" w:lineRule="auto"/>
        <w:jc w:val="both"/>
        <w:rPr>
          <w:rFonts w:asciiTheme="majorHAnsi" w:hAnsiTheme="majorHAnsi"/>
        </w:rPr>
      </w:pPr>
      <w:r>
        <w:rPr>
          <w:rFonts w:asciiTheme="majorHAnsi" w:hAnsiTheme="majorHAnsi"/>
        </w:rPr>
        <w:t>Les différentes choses que l’on regarde sont :</w:t>
      </w:r>
    </w:p>
    <w:p w14:paraId="2433B928" w14:textId="77777777" w:rsidR="00527F84" w:rsidRDefault="00527F84" w:rsidP="00280943">
      <w:pPr>
        <w:spacing w:after="0" w:line="240" w:lineRule="auto"/>
        <w:jc w:val="both"/>
        <w:rPr>
          <w:rFonts w:asciiTheme="majorHAnsi" w:hAnsiTheme="majorHAnsi"/>
        </w:rPr>
      </w:pPr>
    </w:p>
    <w:p w14:paraId="6F52FCE2" w14:textId="77777777" w:rsidR="00B7415E" w:rsidRDefault="00280943" w:rsidP="00EB64DD">
      <w:pPr>
        <w:pStyle w:val="Paragraphedeliste"/>
        <w:numPr>
          <w:ilvl w:val="0"/>
          <w:numId w:val="12"/>
        </w:numPr>
        <w:spacing w:after="0" w:line="240" w:lineRule="auto"/>
        <w:jc w:val="both"/>
        <w:rPr>
          <w:rFonts w:asciiTheme="majorHAnsi" w:hAnsiTheme="majorHAnsi"/>
        </w:rPr>
      </w:pPr>
      <w:r w:rsidRPr="00D340A6">
        <w:rPr>
          <w:rFonts w:asciiTheme="majorHAnsi" w:hAnsiTheme="majorHAnsi"/>
          <w:b/>
          <w:color w:val="00B050"/>
        </w:rPr>
        <w:t>Thorax</w:t>
      </w:r>
      <w:r>
        <w:rPr>
          <w:rFonts w:asciiTheme="majorHAnsi" w:hAnsiTheme="majorHAnsi"/>
        </w:rPr>
        <w:t xml:space="preserve"> : On cherche les anomalies de densité </w:t>
      </w:r>
      <w:r w:rsidR="00B7415E" w:rsidRPr="00280943">
        <w:rPr>
          <w:rFonts w:asciiTheme="majorHAnsi" w:hAnsiTheme="majorHAnsi"/>
        </w:rPr>
        <w:t xml:space="preserve">(métastases, </w:t>
      </w:r>
      <w:r>
        <w:rPr>
          <w:rFonts w:asciiTheme="majorHAnsi" w:hAnsiTheme="majorHAnsi"/>
        </w:rPr>
        <w:t xml:space="preserve"> </w:t>
      </w:r>
      <w:r w:rsidRPr="00280943">
        <w:rPr>
          <w:rFonts w:asciiTheme="majorHAnsi" w:hAnsiTheme="majorHAnsi"/>
        </w:rPr>
        <w:t>mégaœsophage</w:t>
      </w:r>
      <w:r w:rsidR="00B7415E" w:rsidRPr="00280943">
        <w:rPr>
          <w:rFonts w:asciiTheme="majorHAnsi" w:hAnsiTheme="majorHAnsi"/>
        </w:rPr>
        <w:t xml:space="preserve">,…), </w:t>
      </w:r>
      <w:r>
        <w:rPr>
          <w:rFonts w:asciiTheme="majorHAnsi" w:hAnsiTheme="majorHAnsi"/>
        </w:rPr>
        <w:t xml:space="preserve">on va </w:t>
      </w:r>
      <w:r w:rsidR="00B7415E" w:rsidRPr="00280943">
        <w:rPr>
          <w:rFonts w:asciiTheme="majorHAnsi" w:hAnsiTheme="majorHAnsi"/>
        </w:rPr>
        <w:t>examiner les contours et la position du diaphragme</w:t>
      </w:r>
      <w:r w:rsidR="00CD0D01">
        <w:rPr>
          <w:rFonts w:asciiTheme="majorHAnsi" w:hAnsiTheme="majorHAnsi"/>
        </w:rPr>
        <w:t>, ainsi que la présence des piliers et l’intégrité de cet organe.</w:t>
      </w:r>
    </w:p>
    <w:p w14:paraId="5DBC63A2" w14:textId="77777777" w:rsidR="00B7415E" w:rsidRDefault="00280943" w:rsidP="00EB64DD">
      <w:pPr>
        <w:pStyle w:val="Paragraphedeliste"/>
        <w:numPr>
          <w:ilvl w:val="0"/>
          <w:numId w:val="12"/>
        </w:numPr>
        <w:spacing w:after="0" w:line="240" w:lineRule="auto"/>
        <w:jc w:val="both"/>
        <w:rPr>
          <w:rFonts w:asciiTheme="majorHAnsi" w:hAnsiTheme="majorHAnsi"/>
        </w:rPr>
      </w:pPr>
      <w:r w:rsidRPr="00D340A6">
        <w:rPr>
          <w:rFonts w:asciiTheme="majorHAnsi" w:hAnsiTheme="majorHAnsi"/>
          <w:b/>
          <w:color w:val="00B050"/>
        </w:rPr>
        <w:t>Structures osseuses</w:t>
      </w:r>
      <w:r>
        <w:rPr>
          <w:rFonts w:asciiTheme="majorHAnsi" w:hAnsiTheme="majorHAnsi"/>
        </w:rPr>
        <w:t> : On regarde la colonne vertébrale et le bassin.</w:t>
      </w:r>
    </w:p>
    <w:p w14:paraId="1F472FAC" w14:textId="77777777" w:rsidR="00B7415E" w:rsidRDefault="00527F84" w:rsidP="00EB64DD">
      <w:pPr>
        <w:pStyle w:val="Paragraphedeliste"/>
        <w:numPr>
          <w:ilvl w:val="0"/>
          <w:numId w:val="12"/>
        </w:numPr>
        <w:spacing w:after="0" w:line="240" w:lineRule="auto"/>
        <w:jc w:val="both"/>
        <w:rPr>
          <w:rFonts w:asciiTheme="majorHAnsi" w:hAnsiTheme="majorHAnsi"/>
        </w:rPr>
      </w:pPr>
      <w:r>
        <w:rPr>
          <w:rFonts w:asciiTheme="majorHAnsi" w:hAnsiTheme="majorHAnsi"/>
          <w:b/>
          <w:noProof/>
          <w:color w:val="00B050"/>
          <w:lang w:val="fr-FR" w:eastAsia="fr-FR"/>
        </w:rPr>
        <w:drawing>
          <wp:anchor distT="0" distB="0" distL="114300" distR="114300" simplePos="0" relativeHeight="251680768" behindDoc="0" locked="0" layoutInCell="1" allowOverlap="1" wp14:anchorId="62C430D7" wp14:editId="1B928BB0">
            <wp:simplePos x="0" y="0"/>
            <wp:positionH relativeFrom="column">
              <wp:posOffset>4044315</wp:posOffset>
            </wp:positionH>
            <wp:positionV relativeFrom="paragraph">
              <wp:posOffset>71120</wp:posOffset>
            </wp:positionV>
            <wp:extent cx="2949575" cy="2137410"/>
            <wp:effectExtent l="19050" t="0" r="3175" b="0"/>
            <wp:wrapSquare wrapText="bothSides"/>
            <wp:docPr id="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a:stretch>
                      <a:fillRect/>
                    </a:stretch>
                  </pic:blipFill>
                  <pic:spPr bwMode="auto">
                    <a:xfrm>
                      <a:off x="0" y="0"/>
                      <a:ext cx="2949575" cy="2137410"/>
                    </a:xfrm>
                    <a:prstGeom prst="rect">
                      <a:avLst/>
                    </a:prstGeom>
                    <a:noFill/>
                    <a:ln w="9525">
                      <a:noFill/>
                      <a:miter lim="800000"/>
                      <a:headEnd/>
                      <a:tailEnd/>
                    </a:ln>
                  </pic:spPr>
                </pic:pic>
              </a:graphicData>
            </a:graphic>
          </wp:anchor>
        </w:drawing>
      </w:r>
      <w:r w:rsidR="00280943" w:rsidRPr="00D340A6">
        <w:rPr>
          <w:rFonts w:asciiTheme="majorHAnsi" w:hAnsiTheme="majorHAnsi"/>
          <w:b/>
          <w:color w:val="00B050"/>
        </w:rPr>
        <w:t>Tissus mous</w:t>
      </w:r>
      <w:r w:rsidR="00280943">
        <w:rPr>
          <w:rFonts w:asciiTheme="majorHAnsi" w:hAnsiTheme="majorHAnsi"/>
        </w:rPr>
        <w:t> : On regarde la</w:t>
      </w:r>
      <w:r w:rsidR="00B7415E" w:rsidRPr="00280943">
        <w:rPr>
          <w:rFonts w:asciiTheme="majorHAnsi" w:hAnsiTheme="majorHAnsi"/>
        </w:rPr>
        <w:t xml:space="preserve"> paroi abdominale</w:t>
      </w:r>
      <w:r w:rsidR="00280943">
        <w:rPr>
          <w:rFonts w:asciiTheme="majorHAnsi" w:hAnsiTheme="majorHAnsi"/>
        </w:rPr>
        <w:t xml:space="preserve"> </w:t>
      </w:r>
      <w:r w:rsidR="000F5662" w:rsidRPr="00280943">
        <w:rPr>
          <w:rFonts w:asciiTheme="majorHAnsi" w:hAnsiTheme="majorHAnsi"/>
        </w:rPr>
        <w:t>(</w:t>
      </w:r>
      <w:r w:rsidR="00280943">
        <w:rPr>
          <w:rFonts w:asciiTheme="majorHAnsi" w:hAnsiTheme="majorHAnsi"/>
        </w:rPr>
        <w:t xml:space="preserve">qui peut être </w:t>
      </w:r>
      <w:r w:rsidR="000F5662" w:rsidRPr="00280943">
        <w:rPr>
          <w:rFonts w:asciiTheme="majorHAnsi" w:hAnsiTheme="majorHAnsi"/>
        </w:rPr>
        <w:t xml:space="preserve">plus épaisse d’un coté que de l’autre, </w:t>
      </w:r>
      <w:r w:rsidR="00280943">
        <w:rPr>
          <w:rFonts w:asciiTheme="majorHAnsi" w:hAnsiTheme="majorHAnsi"/>
        </w:rPr>
        <w:t>ou avoir la</w:t>
      </w:r>
      <w:r w:rsidR="000F5662" w:rsidRPr="00280943">
        <w:rPr>
          <w:rFonts w:asciiTheme="majorHAnsi" w:hAnsiTheme="majorHAnsi"/>
        </w:rPr>
        <w:t xml:space="preserve"> présence d’une masse)</w:t>
      </w:r>
      <w:r w:rsidR="00B7415E" w:rsidRPr="00280943">
        <w:rPr>
          <w:rFonts w:asciiTheme="majorHAnsi" w:hAnsiTheme="majorHAnsi"/>
        </w:rPr>
        <w:t xml:space="preserve">, </w:t>
      </w:r>
      <w:r w:rsidR="00280943">
        <w:rPr>
          <w:rFonts w:asciiTheme="majorHAnsi" w:hAnsiTheme="majorHAnsi"/>
        </w:rPr>
        <w:t xml:space="preserve">les </w:t>
      </w:r>
      <w:r w:rsidR="00B7415E" w:rsidRPr="00280943">
        <w:rPr>
          <w:rFonts w:asciiTheme="majorHAnsi" w:hAnsiTheme="majorHAnsi"/>
        </w:rPr>
        <w:t xml:space="preserve">régions inguinale et périnéale, </w:t>
      </w:r>
      <w:r w:rsidR="00280943">
        <w:rPr>
          <w:rFonts w:asciiTheme="majorHAnsi" w:hAnsiTheme="majorHAnsi"/>
        </w:rPr>
        <w:t xml:space="preserve">les </w:t>
      </w:r>
      <w:r w:rsidR="00B7415E" w:rsidRPr="00280943">
        <w:rPr>
          <w:rFonts w:asciiTheme="majorHAnsi" w:hAnsiTheme="majorHAnsi"/>
        </w:rPr>
        <w:t>éléments en superposition a</w:t>
      </w:r>
      <w:r w:rsidR="00280943">
        <w:rPr>
          <w:rFonts w:asciiTheme="majorHAnsi" w:hAnsiTheme="majorHAnsi"/>
        </w:rPr>
        <w:t xml:space="preserve">vec les structures abdominales comme les </w:t>
      </w:r>
      <w:r w:rsidR="00B7415E" w:rsidRPr="00280943">
        <w:rPr>
          <w:rFonts w:asciiTheme="majorHAnsi" w:hAnsiTheme="majorHAnsi"/>
        </w:rPr>
        <w:t>tétines,</w:t>
      </w:r>
      <w:r w:rsidR="00280943">
        <w:rPr>
          <w:rFonts w:asciiTheme="majorHAnsi" w:hAnsiTheme="majorHAnsi"/>
        </w:rPr>
        <w:t xml:space="preserve"> le</w:t>
      </w:r>
      <w:r w:rsidR="00B7415E" w:rsidRPr="00280943">
        <w:rPr>
          <w:rFonts w:asciiTheme="majorHAnsi" w:hAnsiTheme="majorHAnsi"/>
        </w:rPr>
        <w:t xml:space="preserve"> fourreau,</w:t>
      </w:r>
      <w:r w:rsidR="00280943">
        <w:rPr>
          <w:rFonts w:asciiTheme="majorHAnsi" w:hAnsiTheme="majorHAnsi"/>
        </w:rPr>
        <w:t xml:space="preserve"> les</w:t>
      </w:r>
      <w:r w:rsidR="00B7415E" w:rsidRPr="00280943">
        <w:rPr>
          <w:rFonts w:asciiTheme="majorHAnsi" w:hAnsiTheme="majorHAnsi"/>
        </w:rPr>
        <w:t xml:space="preserve"> masses ou calcification</w:t>
      </w:r>
      <w:r w:rsidR="00280943">
        <w:rPr>
          <w:rFonts w:asciiTheme="majorHAnsi" w:hAnsiTheme="majorHAnsi"/>
        </w:rPr>
        <w:t>s</w:t>
      </w:r>
      <w:r w:rsidR="00B7415E" w:rsidRPr="00280943">
        <w:rPr>
          <w:rFonts w:asciiTheme="majorHAnsi" w:hAnsiTheme="majorHAnsi"/>
        </w:rPr>
        <w:t xml:space="preserve"> sous-cutanée</w:t>
      </w:r>
      <w:r w:rsidR="00280943">
        <w:rPr>
          <w:rFonts w:asciiTheme="majorHAnsi" w:hAnsiTheme="majorHAnsi"/>
        </w:rPr>
        <w:t>s.</w:t>
      </w:r>
      <w:r>
        <w:rPr>
          <w:rFonts w:asciiTheme="majorHAnsi" w:hAnsiTheme="majorHAnsi"/>
        </w:rPr>
        <w:t xml:space="preserve"> Ce que l’on peut faire pour repérer une tétine ou une masse externe est de mettre un peu de baryte dessus ; si à la radio on voit le contraste c’est que la masse que l’on voyait n’en était pas vraiment une.</w:t>
      </w:r>
    </w:p>
    <w:p w14:paraId="08FC8998" w14:textId="77777777" w:rsidR="00280943" w:rsidRPr="00280943" w:rsidRDefault="00D340A6" w:rsidP="00EB64DD">
      <w:pPr>
        <w:pStyle w:val="Paragraphedeliste"/>
        <w:numPr>
          <w:ilvl w:val="0"/>
          <w:numId w:val="12"/>
        </w:numPr>
        <w:spacing w:after="0" w:line="240" w:lineRule="auto"/>
        <w:jc w:val="both"/>
        <w:rPr>
          <w:rFonts w:asciiTheme="majorHAnsi" w:hAnsiTheme="majorHAnsi"/>
        </w:rPr>
      </w:pPr>
      <w:r w:rsidRPr="00D340A6">
        <w:rPr>
          <w:rFonts w:asciiTheme="majorHAnsi" w:hAnsiTheme="majorHAnsi"/>
          <w:b/>
          <w:color w:val="00B050"/>
        </w:rPr>
        <w:t>Aspect général</w:t>
      </w:r>
      <w:r>
        <w:rPr>
          <w:rFonts w:asciiTheme="majorHAnsi" w:hAnsiTheme="majorHAnsi"/>
        </w:rPr>
        <w:t> : On apprécie l’état d’embonpoint de l’animal.</w:t>
      </w:r>
      <w:r w:rsidR="00CD0D01" w:rsidRPr="00CD0D01">
        <w:rPr>
          <w:rFonts w:asciiTheme="majorHAnsi" w:hAnsiTheme="majorHAnsi"/>
        </w:rPr>
        <w:t xml:space="preserve"> </w:t>
      </w:r>
    </w:p>
    <w:p w14:paraId="5B3730DB" w14:textId="77777777" w:rsidR="00B7415E" w:rsidRPr="00EB64DD" w:rsidRDefault="00B7415E" w:rsidP="00EB64DD">
      <w:pPr>
        <w:spacing w:after="0" w:line="240" w:lineRule="auto"/>
        <w:jc w:val="both"/>
        <w:rPr>
          <w:rFonts w:asciiTheme="majorHAnsi" w:hAnsiTheme="majorHAnsi"/>
        </w:rPr>
      </w:pPr>
    </w:p>
    <w:p w14:paraId="6F5A3AF1" w14:textId="77777777" w:rsidR="00556DFF" w:rsidRPr="00EB64DD" w:rsidRDefault="00556DFF" w:rsidP="00EB64DD">
      <w:pPr>
        <w:spacing w:after="0" w:line="240" w:lineRule="auto"/>
        <w:jc w:val="both"/>
        <w:rPr>
          <w:rFonts w:asciiTheme="majorHAnsi" w:hAnsiTheme="majorHAnsi"/>
          <w:b/>
        </w:rPr>
      </w:pPr>
    </w:p>
    <w:p w14:paraId="73941347" w14:textId="77777777" w:rsidR="00556DFF" w:rsidRPr="00CD0D01" w:rsidRDefault="00CD0D01" w:rsidP="00CD0D01">
      <w:pPr>
        <w:pStyle w:val="Paragraphedeliste"/>
        <w:numPr>
          <w:ilvl w:val="0"/>
          <w:numId w:val="11"/>
        </w:numPr>
        <w:spacing w:after="0" w:line="240" w:lineRule="auto"/>
        <w:jc w:val="both"/>
        <w:rPr>
          <w:rFonts w:asciiTheme="majorHAnsi" w:hAnsiTheme="majorHAnsi"/>
        </w:rPr>
      </w:pPr>
      <w:r w:rsidRPr="00CD0D01">
        <w:rPr>
          <w:rFonts w:asciiTheme="majorHAnsi" w:hAnsiTheme="majorHAnsi"/>
        </w:rPr>
        <w:t>Les structures intra-abdominales</w:t>
      </w:r>
    </w:p>
    <w:p w14:paraId="12B48202" w14:textId="77777777" w:rsidR="00CD0D01" w:rsidRPr="00CD0D01" w:rsidRDefault="00CD0D01" w:rsidP="00CD0D01">
      <w:pPr>
        <w:spacing w:after="0" w:line="240" w:lineRule="auto"/>
        <w:jc w:val="both"/>
        <w:rPr>
          <w:rFonts w:asciiTheme="majorHAnsi" w:hAnsiTheme="majorHAnsi"/>
        </w:rPr>
      </w:pPr>
      <w:r w:rsidRPr="00CD0D01">
        <w:rPr>
          <w:rFonts w:asciiTheme="majorHAnsi" w:hAnsiTheme="majorHAnsi"/>
        </w:rPr>
        <w:t>Nous allons voir les deux parties de l’examen de ces organes :</w:t>
      </w:r>
    </w:p>
    <w:p w14:paraId="31EC39E7" w14:textId="77777777" w:rsidR="00CD0D01" w:rsidRDefault="00CD0D01" w:rsidP="00CD0D01">
      <w:pPr>
        <w:spacing w:after="0" w:line="240" w:lineRule="auto"/>
        <w:jc w:val="both"/>
        <w:rPr>
          <w:rFonts w:asciiTheme="majorHAnsi" w:hAnsiTheme="majorHAnsi"/>
          <w:b/>
        </w:rPr>
      </w:pPr>
    </w:p>
    <w:p w14:paraId="4E762F14" w14:textId="77777777" w:rsidR="00527F84" w:rsidRDefault="00CD0D01" w:rsidP="00527F84">
      <w:pPr>
        <w:spacing w:after="0" w:line="240" w:lineRule="auto"/>
        <w:jc w:val="both"/>
        <w:rPr>
          <w:rFonts w:asciiTheme="majorHAnsi" w:hAnsiTheme="majorHAnsi"/>
        </w:rPr>
      </w:pPr>
      <w:r w:rsidRPr="00CD0D01">
        <w:rPr>
          <w:rFonts w:asciiTheme="majorHAnsi" w:hAnsiTheme="majorHAnsi"/>
          <w:b/>
          <w:color w:val="C00000"/>
        </w:rPr>
        <w:t>EXAMEN GENERAL</w:t>
      </w:r>
      <w:r>
        <w:rPr>
          <w:rFonts w:asciiTheme="majorHAnsi" w:hAnsiTheme="majorHAnsi"/>
          <w:b/>
        </w:rPr>
        <w:t> </w:t>
      </w:r>
      <w:r>
        <w:rPr>
          <w:rFonts w:asciiTheme="majorHAnsi" w:hAnsiTheme="majorHAnsi"/>
        </w:rPr>
        <w:t>:</w:t>
      </w:r>
      <w:r w:rsidR="00527F84">
        <w:rPr>
          <w:rFonts w:asciiTheme="majorHAnsi" w:hAnsiTheme="majorHAnsi"/>
        </w:rPr>
        <w:t xml:space="preserve"> On commence par rechercher les </w:t>
      </w:r>
      <w:r w:rsidR="00527F84" w:rsidRPr="00EB64DD">
        <w:rPr>
          <w:rFonts w:asciiTheme="majorHAnsi" w:hAnsiTheme="majorHAnsi"/>
        </w:rPr>
        <w:t xml:space="preserve">modifications de contraste, de densité ou de volume de la cavité péritonéale ou </w:t>
      </w:r>
      <w:r w:rsidR="00527F84">
        <w:rPr>
          <w:rFonts w:asciiTheme="majorHAnsi" w:hAnsiTheme="majorHAnsi"/>
        </w:rPr>
        <w:t>de la cavité rétro-péritonéale</w:t>
      </w:r>
      <w:r w:rsidR="00F80ACD">
        <w:rPr>
          <w:rFonts w:asciiTheme="majorHAnsi" w:hAnsiTheme="majorHAnsi"/>
        </w:rPr>
        <w:t xml:space="preserve"> (il ne faut pas l’oublier, comme c’est le cas avec le médiastin)</w:t>
      </w:r>
      <w:r w:rsidR="00527F84">
        <w:rPr>
          <w:rFonts w:asciiTheme="majorHAnsi" w:hAnsiTheme="majorHAnsi"/>
        </w:rPr>
        <w:t xml:space="preserve">. Pour le contraste on regarde si les contours </w:t>
      </w:r>
      <w:r w:rsidR="00527F84" w:rsidRPr="00EB64DD">
        <w:rPr>
          <w:rFonts w:asciiTheme="majorHAnsi" w:hAnsiTheme="majorHAnsi"/>
        </w:rPr>
        <w:t>des organes habituellement vi</w:t>
      </w:r>
      <w:r w:rsidR="00527F84">
        <w:rPr>
          <w:rFonts w:asciiTheme="majorHAnsi" w:hAnsiTheme="majorHAnsi"/>
        </w:rPr>
        <w:t xml:space="preserve">sualisés sont visibles. On se pose la question pour les </w:t>
      </w:r>
      <w:r w:rsidR="00527F84" w:rsidRPr="00EB64DD">
        <w:rPr>
          <w:rFonts w:asciiTheme="majorHAnsi" w:hAnsiTheme="majorHAnsi"/>
        </w:rPr>
        <w:t>reins, rate, lobes hépatiques en partie v</w:t>
      </w:r>
      <w:r w:rsidR="00527F84">
        <w:rPr>
          <w:rFonts w:asciiTheme="majorHAnsi" w:hAnsiTheme="majorHAnsi"/>
        </w:rPr>
        <w:t>entrale, muscles sous-lombaires. S’ils ne sont pas visibles on doit</w:t>
      </w:r>
      <w:r w:rsidR="00527F84" w:rsidRPr="00EB64DD">
        <w:rPr>
          <w:rFonts w:asciiTheme="majorHAnsi" w:hAnsiTheme="majorHAnsi"/>
        </w:rPr>
        <w:t xml:space="preserve"> écarter les autres causes </w:t>
      </w:r>
      <w:r w:rsidR="00527F84">
        <w:rPr>
          <w:rFonts w:asciiTheme="majorHAnsi" w:hAnsiTheme="majorHAnsi"/>
        </w:rPr>
        <w:t>comme les</w:t>
      </w:r>
      <w:r w:rsidR="00527F84" w:rsidRPr="00EB64DD">
        <w:rPr>
          <w:rFonts w:asciiTheme="majorHAnsi" w:hAnsiTheme="majorHAnsi"/>
        </w:rPr>
        <w:t xml:space="preserve"> artéfacts techniques, </w:t>
      </w:r>
      <w:r w:rsidR="00527F84">
        <w:rPr>
          <w:rFonts w:asciiTheme="majorHAnsi" w:hAnsiTheme="majorHAnsi"/>
        </w:rPr>
        <w:t xml:space="preserve">le fait d’avoir un </w:t>
      </w:r>
      <w:r w:rsidR="00527F84" w:rsidRPr="00EB64DD">
        <w:rPr>
          <w:rFonts w:asciiTheme="majorHAnsi" w:hAnsiTheme="majorHAnsi"/>
        </w:rPr>
        <w:t>animal maigre</w:t>
      </w:r>
      <w:r w:rsidR="00933429">
        <w:rPr>
          <w:rFonts w:asciiTheme="majorHAnsi" w:hAnsiTheme="majorHAnsi"/>
        </w:rPr>
        <w:t xml:space="preserve"> (presque pas de graisse au-dessus de la colonne)</w:t>
      </w:r>
      <w:r w:rsidR="00527F84" w:rsidRPr="00EB64DD">
        <w:rPr>
          <w:rFonts w:asciiTheme="majorHAnsi" w:hAnsiTheme="majorHAnsi"/>
        </w:rPr>
        <w:t xml:space="preserve"> ou jeune</w:t>
      </w:r>
      <w:r w:rsidR="00527F84">
        <w:rPr>
          <w:rFonts w:asciiTheme="majorHAnsi" w:hAnsiTheme="majorHAnsi"/>
        </w:rPr>
        <w:t xml:space="preserve"> </w:t>
      </w:r>
      <w:r w:rsidR="00C856F3">
        <w:rPr>
          <w:rFonts w:asciiTheme="majorHAnsi" w:hAnsiTheme="majorHAnsi"/>
        </w:rPr>
        <w:t xml:space="preserve">(la graisse est différente donc on n’a pas un bon contraste abdominal) </w:t>
      </w:r>
      <w:r w:rsidR="00527F84">
        <w:rPr>
          <w:rFonts w:asciiTheme="majorHAnsi" w:hAnsiTheme="majorHAnsi"/>
        </w:rPr>
        <w:t>par exemple.</w:t>
      </w:r>
    </w:p>
    <w:p w14:paraId="26F8FC24" w14:textId="77777777" w:rsidR="00F80ACD" w:rsidRDefault="00933429" w:rsidP="00527F84">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81792" behindDoc="0" locked="0" layoutInCell="1" allowOverlap="1" wp14:anchorId="6005A1C6" wp14:editId="531C03AB">
            <wp:simplePos x="0" y="0"/>
            <wp:positionH relativeFrom="column">
              <wp:posOffset>-502920</wp:posOffset>
            </wp:positionH>
            <wp:positionV relativeFrom="paragraph">
              <wp:posOffset>10795</wp:posOffset>
            </wp:positionV>
            <wp:extent cx="3434080" cy="1198245"/>
            <wp:effectExtent l="19050" t="0" r="0" b="0"/>
            <wp:wrapSquare wrapText="bothSides"/>
            <wp:docPr id="6"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srcRect/>
                    <a:stretch>
                      <a:fillRect/>
                    </a:stretch>
                  </pic:blipFill>
                  <pic:spPr bwMode="auto">
                    <a:xfrm>
                      <a:off x="0" y="0"/>
                      <a:ext cx="3434080" cy="1198245"/>
                    </a:xfrm>
                    <a:prstGeom prst="rect">
                      <a:avLst/>
                    </a:prstGeom>
                    <a:noFill/>
                    <a:ln w="9525">
                      <a:noFill/>
                      <a:miter lim="800000"/>
                      <a:headEnd/>
                      <a:tailEnd/>
                    </a:ln>
                  </pic:spPr>
                </pic:pic>
              </a:graphicData>
            </a:graphic>
          </wp:anchor>
        </w:drawing>
      </w:r>
    </w:p>
    <w:p w14:paraId="38EDBDCE" w14:textId="77777777" w:rsidR="00933429" w:rsidRDefault="00933429" w:rsidP="00527F84">
      <w:pPr>
        <w:spacing w:after="0" w:line="240" w:lineRule="auto"/>
        <w:jc w:val="both"/>
        <w:rPr>
          <w:rFonts w:asciiTheme="majorHAnsi" w:hAnsiTheme="majorHAnsi"/>
        </w:rPr>
      </w:pPr>
    </w:p>
    <w:p w14:paraId="139761AE" w14:textId="77777777" w:rsidR="00C856F3" w:rsidRDefault="00C856F3" w:rsidP="00527F84">
      <w:pPr>
        <w:spacing w:after="0" w:line="240" w:lineRule="auto"/>
        <w:jc w:val="both"/>
        <w:rPr>
          <w:rFonts w:asciiTheme="majorHAnsi" w:hAnsiTheme="majorHAnsi"/>
        </w:rPr>
      </w:pPr>
    </w:p>
    <w:p w14:paraId="318AFB85" w14:textId="77777777" w:rsidR="00F80ACD" w:rsidRDefault="00F80ACD" w:rsidP="00527F84">
      <w:pPr>
        <w:spacing w:after="0" w:line="240" w:lineRule="auto"/>
        <w:jc w:val="both"/>
        <w:rPr>
          <w:rFonts w:asciiTheme="majorHAnsi" w:hAnsiTheme="majorHAnsi"/>
        </w:rPr>
      </w:pPr>
      <w:r>
        <w:rPr>
          <w:rFonts w:asciiTheme="majorHAnsi" w:hAnsiTheme="majorHAnsi"/>
        </w:rPr>
        <w:t>On a ici des exemples de pertes de contraste !</w:t>
      </w:r>
    </w:p>
    <w:p w14:paraId="3BDFF6B5" w14:textId="77777777" w:rsidR="00F80ACD" w:rsidRDefault="00F80ACD" w:rsidP="00527F84">
      <w:pPr>
        <w:spacing w:after="0" w:line="240" w:lineRule="auto"/>
        <w:jc w:val="both"/>
        <w:rPr>
          <w:rFonts w:asciiTheme="majorHAnsi" w:hAnsiTheme="majorHAnsi"/>
        </w:rPr>
      </w:pPr>
      <w:r>
        <w:rPr>
          <w:rFonts w:asciiTheme="majorHAnsi" w:hAnsiTheme="majorHAnsi"/>
          <w:noProof/>
          <w:lang w:val="fr-FR" w:eastAsia="fr-FR"/>
        </w:rPr>
        <w:lastRenderedPageBreak/>
        <w:drawing>
          <wp:anchor distT="0" distB="0" distL="114300" distR="114300" simplePos="0" relativeHeight="251682816" behindDoc="0" locked="0" layoutInCell="1" allowOverlap="1" wp14:anchorId="74C58FAF" wp14:editId="5A26213C">
            <wp:simplePos x="0" y="0"/>
            <wp:positionH relativeFrom="column">
              <wp:posOffset>3710305</wp:posOffset>
            </wp:positionH>
            <wp:positionV relativeFrom="paragraph">
              <wp:posOffset>-256540</wp:posOffset>
            </wp:positionV>
            <wp:extent cx="3230880" cy="1247775"/>
            <wp:effectExtent l="19050" t="0" r="7620" b="0"/>
            <wp:wrapSquare wrapText="bothSides"/>
            <wp:docPr id="8"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srcRect/>
                    <a:stretch>
                      <a:fillRect/>
                    </a:stretch>
                  </pic:blipFill>
                  <pic:spPr bwMode="auto">
                    <a:xfrm>
                      <a:off x="0" y="0"/>
                      <a:ext cx="3230880" cy="1247775"/>
                    </a:xfrm>
                    <a:prstGeom prst="rect">
                      <a:avLst/>
                    </a:prstGeom>
                    <a:noFill/>
                    <a:ln w="9525">
                      <a:noFill/>
                      <a:miter lim="800000"/>
                      <a:headEnd/>
                      <a:tailEnd/>
                    </a:ln>
                  </pic:spPr>
                </pic:pic>
              </a:graphicData>
            </a:graphic>
          </wp:anchor>
        </w:drawing>
      </w:r>
      <w:r>
        <w:rPr>
          <w:rFonts w:asciiTheme="majorHAnsi" w:hAnsiTheme="majorHAnsi"/>
        </w:rPr>
        <w:t xml:space="preserve">A l’inverse ici on a </w:t>
      </w:r>
      <w:r w:rsidR="00933429">
        <w:rPr>
          <w:rFonts w:asciiTheme="majorHAnsi" w:hAnsiTheme="majorHAnsi"/>
        </w:rPr>
        <w:t>contraste plus important dans le cas du pneumopéritoine (on arrive à délimiter le diaphragme, ce qui n’est pas normal), alors que l’animal maigre en a moins car il a peu de graisse dans son abdomen.</w:t>
      </w:r>
    </w:p>
    <w:p w14:paraId="1A084BFB" w14:textId="77777777" w:rsidR="00F80ACD" w:rsidRDefault="00933429" w:rsidP="00527F84">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69504" behindDoc="0" locked="0" layoutInCell="1" allowOverlap="1" wp14:anchorId="03D5F3F6" wp14:editId="41FCCCD4">
            <wp:simplePos x="0" y="0"/>
            <wp:positionH relativeFrom="column">
              <wp:posOffset>-391795</wp:posOffset>
            </wp:positionH>
            <wp:positionV relativeFrom="paragraph">
              <wp:posOffset>113665</wp:posOffset>
            </wp:positionV>
            <wp:extent cx="2258060" cy="1618615"/>
            <wp:effectExtent l="19050" t="0" r="8890" b="0"/>
            <wp:wrapSquare wrapText="bothSides"/>
            <wp:docPr id="70" name="Imag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58060" cy="1618615"/>
                    </a:xfrm>
                    <a:prstGeom prst="rect">
                      <a:avLst/>
                    </a:prstGeom>
                    <a:noFill/>
                    <a:ln w="9525">
                      <a:noFill/>
                      <a:miter lim="800000"/>
                      <a:headEnd/>
                      <a:tailEnd/>
                    </a:ln>
                  </pic:spPr>
                </pic:pic>
              </a:graphicData>
            </a:graphic>
          </wp:anchor>
        </w:drawing>
      </w:r>
    </w:p>
    <w:p w14:paraId="4B57A7F0" w14:textId="77777777" w:rsidR="00F80ACD" w:rsidRDefault="00F80ACD" w:rsidP="00527F84">
      <w:pPr>
        <w:spacing w:after="0" w:line="240" w:lineRule="auto"/>
        <w:jc w:val="both"/>
        <w:rPr>
          <w:rFonts w:asciiTheme="majorHAnsi" w:hAnsiTheme="majorHAnsi"/>
        </w:rPr>
      </w:pPr>
    </w:p>
    <w:p w14:paraId="7CD26E29" w14:textId="77777777" w:rsidR="00F80ACD" w:rsidRDefault="00F80ACD" w:rsidP="00527F84">
      <w:pPr>
        <w:spacing w:after="0" w:line="240" w:lineRule="auto"/>
        <w:jc w:val="both"/>
        <w:rPr>
          <w:rFonts w:asciiTheme="majorHAnsi" w:hAnsiTheme="majorHAnsi"/>
        </w:rPr>
      </w:pPr>
    </w:p>
    <w:p w14:paraId="2FD92224" w14:textId="77777777" w:rsidR="00F80ACD" w:rsidRDefault="00F80ACD" w:rsidP="00527F84">
      <w:pPr>
        <w:spacing w:after="0" w:line="240" w:lineRule="auto"/>
        <w:jc w:val="both"/>
        <w:rPr>
          <w:rFonts w:asciiTheme="majorHAnsi" w:hAnsiTheme="majorHAnsi"/>
        </w:rPr>
      </w:pPr>
    </w:p>
    <w:p w14:paraId="37FF93AC" w14:textId="77777777" w:rsidR="00F80ACD" w:rsidRPr="00EB64DD" w:rsidRDefault="00F80ACD" w:rsidP="00F80ACD">
      <w:pPr>
        <w:spacing w:after="0" w:line="240" w:lineRule="auto"/>
        <w:jc w:val="both"/>
        <w:rPr>
          <w:rFonts w:asciiTheme="majorHAnsi" w:hAnsiTheme="majorHAnsi"/>
        </w:rPr>
      </w:pPr>
      <w:r>
        <w:rPr>
          <w:rFonts w:asciiTheme="majorHAnsi" w:hAnsiTheme="majorHAnsi"/>
        </w:rPr>
        <w:t xml:space="preserve">On constate ici une perte de contraste car </w:t>
      </w:r>
      <w:r w:rsidRPr="00EB64DD">
        <w:rPr>
          <w:rFonts w:asciiTheme="majorHAnsi" w:hAnsiTheme="majorHAnsi"/>
        </w:rPr>
        <w:t>on ne vo</w:t>
      </w:r>
      <w:r>
        <w:rPr>
          <w:rFonts w:asciiTheme="majorHAnsi" w:hAnsiTheme="majorHAnsi"/>
        </w:rPr>
        <w:t>it plus du tout les reins et le cô</w:t>
      </w:r>
      <w:r w:rsidRPr="00EB64DD">
        <w:rPr>
          <w:rFonts w:asciiTheme="majorHAnsi" w:hAnsiTheme="majorHAnsi"/>
        </w:rPr>
        <w:t xml:space="preserve">lon est déplacé ventralement vu qu’on a </w:t>
      </w:r>
      <w:r>
        <w:rPr>
          <w:rFonts w:asciiTheme="majorHAnsi" w:hAnsiTheme="majorHAnsi"/>
        </w:rPr>
        <w:t>quelque chose en partie rétro-péritonéale.</w:t>
      </w:r>
      <w:r w:rsidR="008D14BD">
        <w:rPr>
          <w:rFonts w:asciiTheme="majorHAnsi" w:hAnsiTheme="majorHAnsi"/>
        </w:rPr>
        <w:t xml:space="preserve"> En fait c’est une hémorragie dans le rétro-péritonéum à cause d’une intoxication à des anticoagulants.</w:t>
      </w:r>
    </w:p>
    <w:p w14:paraId="62D10A18" w14:textId="77777777" w:rsidR="00F80ACD" w:rsidRDefault="00F80ACD" w:rsidP="00527F84">
      <w:pPr>
        <w:spacing w:after="0" w:line="240" w:lineRule="auto"/>
        <w:jc w:val="both"/>
        <w:rPr>
          <w:rFonts w:asciiTheme="majorHAnsi" w:hAnsiTheme="majorHAnsi"/>
        </w:rPr>
      </w:pPr>
    </w:p>
    <w:p w14:paraId="087D280B" w14:textId="77777777" w:rsidR="00F80ACD" w:rsidRDefault="00F80ACD" w:rsidP="00527F84">
      <w:pPr>
        <w:spacing w:after="0" w:line="240" w:lineRule="auto"/>
        <w:jc w:val="both"/>
        <w:rPr>
          <w:rFonts w:asciiTheme="majorHAnsi" w:hAnsiTheme="majorHAnsi"/>
        </w:rPr>
      </w:pPr>
    </w:p>
    <w:p w14:paraId="4475E1FF" w14:textId="77777777" w:rsidR="00527F84" w:rsidRDefault="00527F84" w:rsidP="00CD0D01">
      <w:pPr>
        <w:spacing w:after="0" w:line="240" w:lineRule="auto"/>
        <w:jc w:val="both"/>
        <w:rPr>
          <w:rFonts w:asciiTheme="majorHAnsi" w:hAnsiTheme="majorHAnsi"/>
        </w:rPr>
      </w:pPr>
    </w:p>
    <w:p w14:paraId="796BCFB8" w14:textId="77777777" w:rsidR="00B7415E" w:rsidRDefault="00CD0D01" w:rsidP="00EB64DD">
      <w:pPr>
        <w:spacing w:after="0" w:line="240" w:lineRule="auto"/>
        <w:jc w:val="both"/>
        <w:rPr>
          <w:rFonts w:asciiTheme="majorHAnsi" w:hAnsiTheme="majorHAnsi"/>
        </w:rPr>
      </w:pPr>
      <w:r w:rsidRPr="00CD0D01">
        <w:rPr>
          <w:rFonts w:asciiTheme="majorHAnsi" w:hAnsiTheme="majorHAnsi"/>
          <w:b/>
          <w:color w:val="C00000"/>
        </w:rPr>
        <w:t>EXAMEN SPECIFIQUE </w:t>
      </w:r>
      <w:r>
        <w:rPr>
          <w:rFonts w:asciiTheme="majorHAnsi" w:hAnsiTheme="majorHAnsi"/>
        </w:rPr>
        <w:t xml:space="preserve">: </w:t>
      </w:r>
      <w:r w:rsidR="00933429">
        <w:rPr>
          <w:rFonts w:asciiTheme="majorHAnsi" w:hAnsiTheme="majorHAnsi"/>
        </w:rPr>
        <w:t xml:space="preserve">On a une méthodologie précise pour la lecture des clichés radiologiques, qui comprend une description des lésions en  </w:t>
      </w:r>
      <w:r w:rsidR="00B7415E" w:rsidRPr="008D14BD">
        <w:rPr>
          <w:rFonts w:asciiTheme="majorHAnsi" w:hAnsiTheme="majorHAnsi"/>
          <w:color w:val="00B050"/>
          <w:u w:val="single"/>
        </w:rPr>
        <w:t>6 ROENTGEN SIGNS</w:t>
      </w:r>
      <w:r w:rsidR="00B7415E" w:rsidRPr="008D14BD">
        <w:rPr>
          <w:rFonts w:asciiTheme="majorHAnsi" w:hAnsiTheme="majorHAnsi"/>
          <w:color w:val="00B050"/>
        </w:rPr>
        <w:t xml:space="preserve"> </w:t>
      </w:r>
      <w:r w:rsidR="008D14BD">
        <w:rPr>
          <w:rFonts w:asciiTheme="majorHAnsi" w:hAnsiTheme="majorHAnsi"/>
        </w:rPr>
        <w:t xml:space="preserve">standardisés </w:t>
      </w:r>
      <w:r w:rsidR="00933429">
        <w:rPr>
          <w:rFonts w:asciiTheme="majorHAnsi" w:hAnsiTheme="majorHAnsi"/>
        </w:rPr>
        <w:t>tels que :</w:t>
      </w:r>
    </w:p>
    <w:p w14:paraId="380CCF1D" w14:textId="77777777" w:rsidR="00933429" w:rsidRPr="00EB64DD" w:rsidRDefault="00933429" w:rsidP="00EB64DD">
      <w:pPr>
        <w:spacing w:after="0" w:line="240" w:lineRule="auto"/>
        <w:jc w:val="both"/>
        <w:rPr>
          <w:rFonts w:asciiTheme="majorHAnsi" w:hAnsiTheme="majorHAnsi"/>
        </w:rPr>
      </w:pPr>
    </w:p>
    <w:p w14:paraId="5E725C62" w14:textId="77777777" w:rsidR="00933429" w:rsidRPr="00933429" w:rsidRDefault="00B7415E" w:rsidP="00EB64DD">
      <w:pPr>
        <w:pStyle w:val="Paragraphedeliste"/>
        <w:numPr>
          <w:ilvl w:val="0"/>
          <w:numId w:val="13"/>
        </w:numPr>
        <w:spacing w:after="0" w:line="240" w:lineRule="auto"/>
        <w:jc w:val="both"/>
        <w:rPr>
          <w:rFonts w:asciiTheme="majorHAnsi" w:hAnsiTheme="majorHAnsi"/>
          <w:b/>
          <w:color w:val="00B050"/>
        </w:rPr>
      </w:pPr>
      <w:r w:rsidRPr="00933429">
        <w:rPr>
          <w:rFonts w:asciiTheme="majorHAnsi" w:hAnsiTheme="majorHAnsi"/>
          <w:b/>
          <w:color w:val="00B050"/>
        </w:rPr>
        <w:t>Taille</w:t>
      </w:r>
    </w:p>
    <w:p w14:paraId="644EF510" w14:textId="77777777" w:rsidR="00933429" w:rsidRPr="00933429" w:rsidRDefault="00B7415E" w:rsidP="00EB64DD">
      <w:pPr>
        <w:pStyle w:val="Paragraphedeliste"/>
        <w:numPr>
          <w:ilvl w:val="0"/>
          <w:numId w:val="13"/>
        </w:numPr>
        <w:spacing w:after="0" w:line="240" w:lineRule="auto"/>
        <w:jc w:val="both"/>
        <w:rPr>
          <w:rFonts w:asciiTheme="majorHAnsi" w:hAnsiTheme="majorHAnsi"/>
          <w:b/>
          <w:color w:val="00B050"/>
        </w:rPr>
      </w:pPr>
      <w:r w:rsidRPr="00933429">
        <w:rPr>
          <w:rFonts w:asciiTheme="majorHAnsi" w:hAnsiTheme="majorHAnsi"/>
          <w:b/>
          <w:color w:val="00B050"/>
        </w:rPr>
        <w:t>Forme</w:t>
      </w:r>
    </w:p>
    <w:p w14:paraId="441C625F" w14:textId="77777777" w:rsidR="00933429" w:rsidRPr="00933429" w:rsidRDefault="00B7415E" w:rsidP="00EB64DD">
      <w:pPr>
        <w:pStyle w:val="Paragraphedeliste"/>
        <w:numPr>
          <w:ilvl w:val="0"/>
          <w:numId w:val="13"/>
        </w:numPr>
        <w:spacing w:after="0" w:line="240" w:lineRule="auto"/>
        <w:jc w:val="both"/>
        <w:rPr>
          <w:rFonts w:asciiTheme="majorHAnsi" w:hAnsiTheme="majorHAnsi"/>
        </w:rPr>
      </w:pPr>
      <w:r w:rsidRPr="00933429">
        <w:rPr>
          <w:rFonts w:asciiTheme="majorHAnsi" w:hAnsiTheme="majorHAnsi"/>
          <w:b/>
          <w:color w:val="00B050"/>
        </w:rPr>
        <w:t>Localisation</w:t>
      </w:r>
      <w:r w:rsidRPr="00933429">
        <w:rPr>
          <w:rFonts w:asciiTheme="majorHAnsi" w:hAnsiTheme="majorHAnsi"/>
        </w:rPr>
        <w:t xml:space="preserve">, </w:t>
      </w:r>
      <w:r w:rsidRPr="00933429">
        <w:rPr>
          <w:rFonts w:asciiTheme="majorHAnsi" w:hAnsiTheme="majorHAnsi"/>
          <w:b/>
          <w:color w:val="00B050"/>
        </w:rPr>
        <w:t>position</w:t>
      </w:r>
    </w:p>
    <w:p w14:paraId="0FF69E25" w14:textId="77777777" w:rsidR="00933429" w:rsidRPr="00933429" w:rsidRDefault="00B7415E" w:rsidP="00EB64DD">
      <w:pPr>
        <w:pStyle w:val="Paragraphedeliste"/>
        <w:numPr>
          <w:ilvl w:val="0"/>
          <w:numId w:val="13"/>
        </w:numPr>
        <w:spacing w:after="0" w:line="240" w:lineRule="auto"/>
        <w:jc w:val="both"/>
        <w:rPr>
          <w:rFonts w:asciiTheme="majorHAnsi" w:hAnsiTheme="majorHAnsi"/>
          <w:b/>
          <w:color w:val="00B050"/>
        </w:rPr>
      </w:pPr>
      <w:r w:rsidRPr="00933429">
        <w:rPr>
          <w:rFonts w:asciiTheme="majorHAnsi" w:hAnsiTheme="majorHAnsi"/>
          <w:b/>
          <w:color w:val="00B050"/>
        </w:rPr>
        <w:t>Densité</w:t>
      </w:r>
    </w:p>
    <w:p w14:paraId="031DBDCC" w14:textId="77777777" w:rsidR="00933429" w:rsidRPr="00933429" w:rsidRDefault="00B7415E" w:rsidP="00EB64DD">
      <w:pPr>
        <w:pStyle w:val="Paragraphedeliste"/>
        <w:numPr>
          <w:ilvl w:val="0"/>
          <w:numId w:val="13"/>
        </w:numPr>
        <w:spacing w:after="0" w:line="240" w:lineRule="auto"/>
        <w:jc w:val="both"/>
        <w:rPr>
          <w:rFonts w:asciiTheme="majorHAnsi" w:hAnsiTheme="majorHAnsi"/>
          <w:b/>
          <w:color w:val="00B050"/>
        </w:rPr>
      </w:pPr>
      <w:r w:rsidRPr="00933429">
        <w:rPr>
          <w:rFonts w:asciiTheme="majorHAnsi" w:hAnsiTheme="majorHAnsi"/>
          <w:b/>
          <w:color w:val="00B050"/>
        </w:rPr>
        <w:t>Nombre</w:t>
      </w:r>
    </w:p>
    <w:p w14:paraId="2706F21C" w14:textId="77777777" w:rsidR="00933429" w:rsidRPr="00933429" w:rsidRDefault="00B7415E" w:rsidP="00EB64DD">
      <w:pPr>
        <w:pStyle w:val="Paragraphedeliste"/>
        <w:numPr>
          <w:ilvl w:val="0"/>
          <w:numId w:val="13"/>
        </w:numPr>
        <w:spacing w:after="0" w:line="240" w:lineRule="auto"/>
        <w:jc w:val="both"/>
        <w:rPr>
          <w:rFonts w:asciiTheme="majorHAnsi" w:hAnsiTheme="majorHAnsi"/>
        </w:rPr>
      </w:pPr>
      <w:r w:rsidRPr="00933429">
        <w:rPr>
          <w:rFonts w:asciiTheme="majorHAnsi" w:hAnsiTheme="majorHAnsi"/>
          <w:b/>
          <w:color w:val="00B050"/>
        </w:rPr>
        <w:t>Marges</w:t>
      </w:r>
      <w:r w:rsidRPr="00933429">
        <w:rPr>
          <w:rFonts w:asciiTheme="majorHAnsi" w:hAnsiTheme="majorHAnsi"/>
        </w:rPr>
        <w:t xml:space="preserve">, </w:t>
      </w:r>
      <w:r w:rsidR="00933429" w:rsidRPr="00933429">
        <w:rPr>
          <w:rFonts w:asciiTheme="majorHAnsi" w:hAnsiTheme="majorHAnsi"/>
          <w:b/>
          <w:color w:val="00B050"/>
        </w:rPr>
        <w:t>contour</w:t>
      </w:r>
      <w:r w:rsidR="00933429" w:rsidRPr="00933429">
        <w:rPr>
          <w:rFonts w:asciiTheme="majorHAnsi" w:hAnsiTheme="majorHAnsi"/>
        </w:rPr>
        <w:t xml:space="preserve"> (relation topographique</w:t>
      </w:r>
      <w:r w:rsidR="008D14BD">
        <w:rPr>
          <w:rFonts w:asciiTheme="majorHAnsi" w:hAnsiTheme="majorHAnsi"/>
        </w:rPr>
        <w:t xml:space="preserve"> avec les autres organes</w:t>
      </w:r>
      <w:r w:rsidR="00933429" w:rsidRPr="00933429">
        <w:rPr>
          <w:rFonts w:asciiTheme="majorHAnsi" w:hAnsiTheme="majorHAnsi"/>
        </w:rPr>
        <w:t xml:space="preserve"> avec</w:t>
      </w:r>
      <w:r w:rsidRPr="00933429">
        <w:rPr>
          <w:rFonts w:asciiTheme="majorHAnsi" w:hAnsiTheme="majorHAnsi"/>
        </w:rPr>
        <w:t xml:space="preserve"> effet de masse</w:t>
      </w:r>
      <w:r w:rsidR="008D14BD">
        <w:rPr>
          <w:rFonts w:asciiTheme="majorHAnsi" w:hAnsiTheme="majorHAnsi"/>
        </w:rPr>
        <w:t>, déplaçant ou non les autres organes</w:t>
      </w:r>
      <w:r w:rsidRPr="00933429">
        <w:rPr>
          <w:rFonts w:asciiTheme="majorHAnsi" w:hAnsiTheme="majorHAnsi"/>
        </w:rPr>
        <w:t>)</w:t>
      </w:r>
    </w:p>
    <w:p w14:paraId="5082DC16" w14:textId="77777777" w:rsidR="00B7415E" w:rsidRPr="00933429" w:rsidRDefault="00B7415E" w:rsidP="00EB64DD">
      <w:pPr>
        <w:pStyle w:val="Paragraphedeliste"/>
        <w:numPr>
          <w:ilvl w:val="0"/>
          <w:numId w:val="13"/>
        </w:numPr>
        <w:spacing w:after="0" w:line="240" w:lineRule="auto"/>
        <w:jc w:val="both"/>
        <w:rPr>
          <w:rFonts w:asciiTheme="majorHAnsi" w:hAnsiTheme="majorHAnsi"/>
        </w:rPr>
      </w:pPr>
      <w:r w:rsidRPr="00933429">
        <w:rPr>
          <w:rFonts w:asciiTheme="majorHAnsi" w:hAnsiTheme="majorHAnsi"/>
        </w:rPr>
        <w:t>+ Présence de matériel  anormal</w:t>
      </w:r>
      <w:r w:rsidR="008D14BD">
        <w:rPr>
          <w:rFonts w:asciiTheme="majorHAnsi" w:hAnsiTheme="majorHAnsi"/>
        </w:rPr>
        <w:t xml:space="preserve"> (comme des CE)</w:t>
      </w:r>
      <w:r w:rsidRPr="00933429">
        <w:rPr>
          <w:rFonts w:asciiTheme="majorHAnsi" w:hAnsiTheme="majorHAnsi"/>
        </w:rPr>
        <w:t>, changements fonctionnels</w:t>
      </w:r>
      <w:r w:rsidR="008D14BD">
        <w:rPr>
          <w:rFonts w:asciiTheme="majorHAnsi" w:hAnsiTheme="majorHAnsi"/>
        </w:rPr>
        <w:t xml:space="preserve"> (anses distendues), …</w:t>
      </w:r>
    </w:p>
    <w:p w14:paraId="47422683" w14:textId="77777777" w:rsidR="00933429" w:rsidRPr="00933429" w:rsidRDefault="00933429" w:rsidP="00933429">
      <w:pPr>
        <w:spacing w:after="0" w:line="240" w:lineRule="auto"/>
        <w:jc w:val="both"/>
        <w:rPr>
          <w:rFonts w:asciiTheme="majorHAnsi" w:hAnsiTheme="majorHAnsi"/>
          <w:color w:val="800000"/>
        </w:rPr>
      </w:pPr>
    </w:p>
    <w:p w14:paraId="4FCC465B" w14:textId="77777777" w:rsidR="00B7415E" w:rsidRDefault="008D14BD" w:rsidP="00EB64DD">
      <w:pPr>
        <w:spacing w:after="0" w:line="240" w:lineRule="auto"/>
        <w:jc w:val="both"/>
        <w:rPr>
          <w:rFonts w:asciiTheme="majorHAnsi" w:hAnsiTheme="majorHAnsi"/>
        </w:rPr>
      </w:pPr>
      <w:r>
        <w:rPr>
          <w:rFonts w:asciiTheme="majorHAnsi" w:hAnsiTheme="majorHAnsi"/>
        </w:rPr>
        <w:t>Un exemple de description est : U</w:t>
      </w:r>
      <w:r w:rsidR="00B7415E" w:rsidRPr="00EB64DD">
        <w:rPr>
          <w:rFonts w:asciiTheme="majorHAnsi" w:hAnsiTheme="majorHAnsi"/>
        </w:rPr>
        <w:t xml:space="preserve">ne image ronde, de 5 cm de diamètre, de densité tissulaire bien délimitée, localisée dans l’abdomen moyen ventral légèrement plus à G, silhouettant positivement avec la rate, déplaçant le grêle dorsalement et à D. </w:t>
      </w:r>
    </w:p>
    <w:p w14:paraId="6AB3F7EF" w14:textId="77777777" w:rsidR="008D14BD" w:rsidRDefault="008D14BD" w:rsidP="00EB64DD">
      <w:pPr>
        <w:spacing w:after="0" w:line="240" w:lineRule="auto"/>
        <w:jc w:val="both"/>
        <w:rPr>
          <w:rFonts w:asciiTheme="majorHAnsi" w:hAnsiTheme="majorHAnsi"/>
        </w:rPr>
      </w:pPr>
    </w:p>
    <w:p w14:paraId="153B74BA" w14:textId="77777777" w:rsidR="00B7415E" w:rsidRDefault="008D14BD" w:rsidP="00EB64DD">
      <w:pPr>
        <w:spacing w:after="0" w:line="240" w:lineRule="auto"/>
        <w:jc w:val="both"/>
        <w:rPr>
          <w:rFonts w:asciiTheme="majorHAnsi" w:hAnsiTheme="majorHAnsi"/>
        </w:rPr>
      </w:pPr>
      <w:r>
        <w:rPr>
          <w:rFonts w:asciiTheme="majorHAnsi" w:hAnsiTheme="majorHAnsi"/>
        </w:rPr>
        <w:t xml:space="preserve">Après cela, on fait une synthèse de tout ce que l’on a trouvé. Cela revient à une synthèse des lésions </w:t>
      </w:r>
      <w:r w:rsidR="007D0E20">
        <w:rPr>
          <w:rFonts w:asciiTheme="majorHAnsi" w:hAnsiTheme="majorHAnsi"/>
        </w:rPr>
        <w:t xml:space="preserve">pour trouver une cause commune à tout ce que présente l’animal </w:t>
      </w:r>
      <w:r>
        <w:rPr>
          <w:rFonts w:asciiTheme="majorHAnsi" w:hAnsiTheme="majorHAnsi"/>
        </w:rPr>
        <w:t>(par exemple une</w:t>
      </w:r>
      <w:r w:rsidR="00B7415E" w:rsidRPr="00EB64DD">
        <w:rPr>
          <w:rFonts w:asciiTheme="majorHAnsi" w:hAnsiTheme="majorHAnsi"/>
        </w:rPr>
        <w:t xml:space="preserve"> masse </w:t>
      </w:r>
      <w:r>
        <w:rPr>
          <w:rFonts w:asciiTheme="majorHAnsi" w:hAnsiTheme="majorHAnsi"/>
        </w:rPr>
        <w:t>dans l’</w:t>
      </w:r>
      <w:r w:rsidR="00B7415E" w:rsidRPr="00EB64DD">
        <w:rPr>
          <w:rFonts w:asciiTheme="majorHAnsi" w:hAnsiTheme="majorHAnsi"/>
        </w:rPr>
        <w:t>abdomen moyen ventral G,</w:t>
      </w:r>
      <w:r>
        <w:rPr>
          <w:rFonts w:asciiTheme="majorHAnsi" w:hAnsiTheme="majorHAnsi"/>
        </w:rPr>
        <w:t xml:space="preserve"> des</w:t>
      </w:r>
      <w:r w:rsidR="00B7415E" w:rsidRPr="00EB64DD">
        <w:rPr>
          <w:rFonts w:asciiTheme="majorHAnsi" w:hAnsiTheme="majorHAnsi"/>
        </w:rPr>
        <w:t xml:space="preserve"> nodules pulmonaires)</w:t>
      </w:r>
      <w:r>
        <w:rPr>
          <w:rFonts w:asciiTheme="majorHAnsi" w:hAnsiTheme="majorHAnsi"/>
        </w:rPr>
        <w:t xml:space="preserve"> et on va procéder à une i</w:t>
      </w:r>
      <w:r w:rsidR="00B7415E" w:rsidRPr="00EB64DD">
        <w:rPr>
          <w:rFonts w:asciiTheme="majorHAnsi" w:hAnsiTheme="majorHAnsi"/>
        </w:rPr>
        <w:t>nterprétation en fonction des différentes lésions, du</w:t>
      </w:r>
      <w:r w:rsidR="008C0B20" w:rsidRPr="00EB64DD">
        <w:rPr>
          <w:rFonts w:asciiTheme="majorHAnsi" w:hAnsiTheme="majorHAnsi"/>
        </w:rPr>
        <w:t xml:space="preserve"> </w:t>
      </w:r>
      <w:r w:rsidR="00B7415E" w:rsidRPr="00EB64DD">
        <w:rPr>
          <w:rFonts w:asciiTheme="majorHAnsi" w:hAnsiTheme="majorHAnsi"/>
        </w:rPr>
        <w:t>signalement, de l’anamnèse, de l’examen clinique (</w:t>
      </w:r>
      <w:r>
        <w:rPr>
          <w:rFonts w:asciiTheme="majorHAnsi" w:hAnsiTheme="majorHAnsi"/>
        </w:rPr>
        <w:t>par exemple on peut avoir une m</w:t>
      </w:r>
      <w:r w:rsidR="00B7415E" w:rsidRPr="00EB64DD">
        <w:rPr>
          <w:rFonts w:asciiTheme="majorHAnsi" w:hAnsiTheme="majorHAnsi"/>
        </w:rPr>
        <w:t>asse le plus probablement d’origine splénique avec métastases pulmonaires)</w:t>
      </w:r>
      <w:r>
        <w:rPr>
          <w:rFonts w:asciiTheme="majorHAnsi" w:hAnsiTheme="majorHAnsi"/>
        </w:rPr>
        <w:t>.</w:t>
      </w:r>
      <w:r w:rsidR="007D0E20">
        <w:rPr>
          <w:rFonts w:asciiTheme="majorHAnsi" w:hAnsiTheme="majorHAnsi"/>
        </w:rPr>
        <w:t xml:space="preserve"> Parfois on ne peut lier les choses ensemble (par exemple on peut avoir un animal vieux avec une tumeur de la rate et de la spondylose qui n’a rien à voir avec).</w:t>
      </w:r>
    </w:p>
    <w:p w14:paraId="24F9C270" w14:textId="77777777" w:rsidR="007D0E20" w:rsidRDefault="007D0E20" w:rsidP="00EB64DD">
      <w:pPr>
        <w:spacing w:after="0" w:line="240" w:lineRule="auto"/>
        <w:jc w:val="both"/>
        <w:rPr>
          <w:rFonts w:asciiTheme="majorHAnsi" w:hAnsiTheme="majorHAnsi"/>
        </w:rPr>
      </w:pPr>
    </w:p>
    <w:p w14:paraId="1CA50560" w14:textId="77777777" w:rsidR="007D0E20" w:rsidRPr="007D0E20" w:rsidRDefault="007D0E20" w:rsidP="007D0E20">
      <w:pPr>
        <w:pStyle w:val="Paragraphedeliste"/>
        <w:numPr>
          <w:ilvl w:val="0"/>
          <w:numId w:val="8"/>
        </w:numPr>
        <w:spacing w:after="0" w:line="240" w:lineRule="auto"/>
        <w:jc w:val="both"/>
        <w:rPr>
          <w:rFonts w:asciiTheme="majorHAnsi" w:hAnsiTheme="majorHAnsi"/>
          <w:i/>
          <w:color w:val="548DD4" w:themeColor="text2" w:themeTint="99"/>
        </w:rPr>
      </w:pPr>
      <w:r w:rsidRPr="007D0E20">
        <w:rPr>
          <w:rFonts w:asciiTheme="majorHAnsi" w:hAnsiTheme="majorHAnsi"/>
          <w:i/>
          <w:color w:val="548DD4" w:themeColor="text2" w:themeTint="99"/>
        </w:rPr>
        <w:t>Les fiches d’évaluation des clichés</w:t>
      </w:r>
    </w:p>
    <w:p w14:paraId="01CC00AE" w14:textId="77777777" w:rsidR="003D71BC" w:rsidRDefault="003D71BC" w:rsidP="00EB64DD">
      <w:pPr>
        <w:spacing w:after="0" w:line="240" w:lineRule="auto"/>
        <w:jc w:val="both"/>
        <w:rPr>
          <w:rFonts w:asciiTheme="majorHAnsi" w:hAnsiTheme="majorHAnsi"/>
        </w:rPr>
      </w:pPr>
    </w:p>
    <w:p w14:paraId="0A42CDA9" w14:textId="77777777" w:rsidR="007D0E20" w:rsidRPr="00EB64DD" w:rsidRDefault="007D0E20" w:rsidP="00EB64DD">
      <w:pPr>
        <w:spacing w:after="0" w:line="240" w:lineRule="auto"/>
        <w:jc w:val="both"/>
        <w:rPr>
          <w:rFonts w:asciiTheme="majorHAnsi" w:hAnsiTheme="majorHAnsi"/>
        </w:rPr>
      </w:pPr>
      <w:r>
        <w:rPr>
          <w:rFonts w:asciiTheme="majorHAnsi" w:hAnsiTheme="majorHAnsi"/>
        </w:rPr>
        <w:t>L’idéal est d’utiliser ce genre de fiche :</w:t>
      </w:r>
    </w:p>
    <w:p w14:paraId="3FD87396" w14:textId="77777777" w:rsidR="003D71BC" w:rsidRPr="00EB64DD" w:rsidRDefault="003D71BC" w:rsidP="00EB64DD">
      <w:pPr>
        <w:spacing w:after="0" w:line="240" w:lineRule="auto"/>
        <w:jc w:val="both"/>
        <w:rPr>
          <w:rFonts w:asciiTheme="majorHAnsi" w:hAnsiTheme="majorHAnsi"/>
        </w:rPr>
      </w:pPr>
    </w:p>
    <w:p w14:paraId="6DD70BE2" w14:textId="77777777" w:rsidR="003D71BC" w:rsidRDefault="007D0E20"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84864" behindDoc="0" locked="0" layoutInCell="1" allowOverlap="1" wp14:anchorId="1A4ABE27" wp14:editId="406DAF8A">
            <wp:simplePos x="0" y="0"/>
            <wp:positionH relativeFrom="column">
              <wp:posOffset>-429260</wp:posOffset>
            </wp:positionH>
            <wp:positionV relativeFrom="paragraph">
              <wp:posOffset>102235</wp:posOffset>
            </wp:positionV>
            <wp:extent cx="3895090" cy="2804795"/>
            <wp:effectExtent l="19050" t="0" r="0" b="0"/>
            <wp:wrapNone/>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8"/>
                    <a:srcRect/>
                    <a:stretch>
                      <a:fillRect/>
                    </a:stretch>
                  </pic:blipFill>
                  <pic:spPr bwMode="auto">
                    <a:xfrm>
                      <a:off x="0" y="0"/>
                      <a:ext cx="3895090" cy="2804795"/>
                    </a:xfrm>
                    <a:prstGeom prst="rect">
                      <a:avLst/>
                    </a:prstGeom>
                    <a:noFill/>
                    <a:ln w="9525">
                      <a:noFill/>
                      <a:miter lim="800000"/>
                      <a:headEnd/>
                      <a:tailEnd/>
                    </a:ln>
                  </pic:spPr>
                </pic:pic>
              </a:graphicData>
            </a:graphic>
          </wp:anchor>
        </w:drawing>
      </w:r>
    </w:p>
    <w:p w14:paraId="6DEFDC2D" w14:textId="77777777" w:rsidR="007D0E20" w:rsidRDefault="007D0E20" w:rsidP="00EB64DD">
      <w:pPr>
        <w:spacing w:after="0" w:line="240" w:lineRule="auto"/>
        <w:jc w:val="both"/>
        <w:rPr>
          <w:rFonts w:asciiTheme="majorHAnsi" w:hAnsiTheme="majorHAnsi"/>
        </w:rPr>
      </w:pPr>
    </w:p>
    <w:p w14:paraId="25DEACF3" w14:textId="77777777" w:rsidR="007D0E20" w:rsidRDefault="007D0E20"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83840" behindDoc="0" locked="0" layoutInCell="1" allowOverlap="1" wp14:anchorId="4AF42503" wp14:editId="133CC2CD">
            <wp:simplePos x="0" y="0"/>
            <wp:positionH relativeFrom="column">
              <wp:posOffset>3562350</wp:posOffset>
            </wp:positionH>
            <wp:positionV relativeFrom="paragraph">
              <wp:posOffset>152400</wp:posOffset>
            </wp:positionV>
            <wp:extent cx="3304540" cy="1847215"/>
            <wp:effectExtent l="19050" t="0" r="0" b="0"/>
            <wp:wrapSquare wrapText="bothSides"/>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9"/>
                    <a:srcRect/>
                    <a:stretch>
                      <a:fillRect/>
                    </a:stretch>
                  </pic:blipFill>
                  <pic:spPr bwMode="auto">
                    <a:xfrm>
                      <a:off x="0" y="0"/>
                      <a:ext cx="3304540" cy="1847215"/>
                    </a:xfrm>
                    <a:prstGeom prst="rect">
                      <a:avLst/>
                    </a:prstGeom>
                    <a:noFill/>
                    <a:ln w="9525">
                      <a:noFill/>
                      <a:miter lim="800000"/>
                      <a:headEnd/>
                      <a:tailEnd/>
                    </a:ln>
                  </pic:spPr>
                </pic:pic>
              </a:graphicData>
            </a:graphic>
          </wp:anchor>
        </w:drawing>
      </w:r>
    </w:p>
    <w:p w14:paraId="6A9DB0D4" w14:textId="77777777" w:rsidR="007D0E20" w:rsidRDefault="007D0E20" w:rsidP="00EB64DD">
      <w:pPr>
        <w:spacing w:after="0" w:line="240" w:lineRule="auto"/>
        <w:jc w:val="both"/>
        <w:rPr>
          <w:rFonts w:asciiTheme="majorHAnsi" w:hAnsiTheme="majorHAnsi"/>
        </w:rPr>
      </w:pPr>
    </w:p>
    <w:p w14:paraId="3E95AAF4" w14:textId="77777777" w:rsidR="007D0E20" w:rsidRDefault="007D0E20" w:rsidP="00EB64DD">
      <w:pPr>
        <w:spacing w:after="0" w:line="240" w:lineRule="auto"/>
        <w:jc w:val="both"/>
        <w:rPr>
          <w:rFonts w:asciiTheme="majorHAnsi" w:hAnsiTheme="majorHAnsi"/>
        </w:rPr>
      </w:pPr>
    </w:p>
    <w:p w14:paraId="0ECC28BD" w14:textId="77777777" w:rsidR="007D0E20" w:rsidRDefault="007D0E20" w:rsidP="00EB64DD">
      <w:pPr>
        <w:spacing w:after="0" w:line="240" w:lineRule="auto"/>
        <w:jc w:val="both"/>
        <w:rPr>
          <w:rFonts w:asciiTheme="majorHAnsi" w:hAnsiTheme="majorHAnsi"/>
        </w:rPr>
      </w:pPr>
    </w:p>
    <w:p w14:paraId="494382D2" w14:textId="77777777" w:rsidR="007D0E20" w:rsidRDefault="007D0E20" w:rsidP="00EB64DD">
      <w:pPr>
        <w:spacing w:after="0" w:line="240" w:lineRule="auto"/>
        <w:jc w:val="both"/>
        <w:rPr>
          <w:rFonts w:asciiTheme="majorHAnsi" w:hAnsiTheme="majorHAnsi"/>
        </w:rPr>
      </w:pPr>
    </w:p>
    <w:p w14:paraId="3DFE99EA" w14:textId="77777777" w:rsidR="007D0E20" w:rsidRPr="00EB64DD" w:rsidRDefault="007D0E20" w:rsidP="00EB64DD">
      <w:pPr>
        <w:spacing w:after="0" w:line="240" w:lineRule="auto"/>
        <w:jc w:val="both"/>
        <w:rPr>
          <w:rFonts w:asciiTheme="majorHAnsi" w:hAnsiTheme="majorHAnsi"/>
        </w:rPr>
      </w:pPr>
    </w:p>
    <w:p w14:paraId="6B6387DD" w14:textId="77777777" w:rsidR="003D71BC" w:rsidRPr="00EB64DD" w:rsidRDefault="003D71BC" w:rsidP="00EB64DD">
      <w:pPr>
        <w:spacing w:after="0" w:line="240" w:lineRule="auto"/>
        <w:jc w:val="both"/>
        <w:rPr>
          <w:rFonts w:asciiTheme="majorHAnsi" w:hAnsiTheme="majorHAnsi"/>
        </w:rPr>
      </w:pPr>
    </w:p>
    <w:p w14:paraId="64600BAA" w14:textId="77777777" w:rsidR="00B7415E" w:rsidRPr="00EB64DD" w:rsidRDefault="00B7415E" w:rsidP="00EB64DD">
      <w:pPr>
        <w:spacing w:after="0" w:line="240" w:lineRule="auto"/>
        <w:jc w:val="both"/>
        <w:rPr>
          <w:rFonts w:asciiTheme="majorHAnsi" w:hAnsiTheme="majorHAnsi"/>
        </w:rPr>
      </w:pPr>
    </w:p>
    <w:p w14:paraId="53AC65A1" w14:textId="77777777" w:rsidR="003D71BC" w:rsidRPr="00EB64DD" w:rsidRDefault="003D71BC" w:rsidP="00EB64DD">
      <w:pPr>
        <w:spacing w:after="0" w:line="240" w:lineRule="auto"/>
        <w:jc w:val="both"/>
        <w:rPr>
          <w:rFonts w:asciiTheme="majorHAnsi" w:hAnsiTheme="majorHAnsi"/>
        </w:rPr>
      </w:pPr>
    </w:p>
    <w:p w14:paraId="17C3A868" w14:textId="77777777" w:rsidR="00A55323" w:rsidRPr="00EB64DD" w:rsidRDefault="00A55323" w:rsidP="00EB64DD">
      <w:pPr>
        <w:spacing w:after="0" w:line="240" w:lineRule="auto"/>
        <w:jc w:val="both"/>
        <w:rPr>
          <w:rFonts w:asciiTheme="majorHAnsi" w:hAnsiTheme="majorHAnsi"/>
        </w:rPr>
      </w:pPr>
    </w:p>
    <w:p w14:paraId="48206C3B" w14:textId="77777777" w:rsidR="00A55323" w:rsidRPr="00EB64DD" w:rsidRDefault="00A55323" w:rsidP="00EB64DD">
      <w:pPr>
        <w:spacing w:after="0" w:line="240" w:lineRule="auto"/>
        <w:jc w:val="both"/>
        <w:rPr>
          <w:rFonts w:asciiTheme="majorHAnsi" w:hAnsiTheme="majorHAnsi"/>
        </w:rPr>
      </w:pPr>
    </w:p>
    <w:p w14:paraId="1EE4F418" w14:textId="77777777" w:rsidR="00A55323" w:rsidRPr="00EB64DD" w:rsidRDefault="00A55323" w:rsidP="00EB64DD">
      <w:pPr>
        <w:spacing w:after="0" w:line="240" w:lineRule="auto"/>
        <w:jc w:val="both"/>
        <w:rPr>
          <w:rFonts w:asciiTheme="majorHAnsi" w:hAnsiTheme="majorHAnsi"/>
        </w:rPr>
      </w:pPr>
    </w:p>
    <w:p w14:paraId="5074FC55" w14:textId="77777777" w:rsidR="00A55323" w:rsidRDefault="00A55323" w:rsidP="00EB64DD">
      <w:pPr>
        <w:spacing w:after="0" w:line="240" w:lineRule="auto"/>
        <w:jc w:val="both"/>
        <w:rPr>
          <w:rFonts w:asciiTheme="majorHAnsi" w:hAnsiTheme="majorHAnsi"/>
        </w:rPr>
      </w:pPr>
    </w:p>
    <w:p w14:paraId="33012AE3" w14:textId="77777777" w:rsidR="007D0E20" w:rsidRDefault="00F517BA" w:rsidP="00EB64DD">
      <w:pPr>
        <w:spacing w:after="0" w:line="240" w:lineRule="auto"/>
        <w:jc w:val="both"/>
        <w:rPr>
          <w:rFonts w:asciiTheme="majorHAnsi" w:hAnsiTheme="majorHAnsi"/>
        </w:rPr>
      </w:pPr>
      <w:r>
        <w:rPr>
          <w:rFonts w:asciiTheme="majorHAnsi" w:hAnsiTheme="majorHAnsi"/>
          <w:noProof/>
          <w:lang w:val="fr-FR" w:eastAsia="fr-FR"/>
        </w:rPr>
        <w:lastRenderedPageBreak/>
        <w:drawing>
          <wp:anchor distT="0" distB="0" distL="114300" distR="114300" simplePos="0" relativeHeight="251686912" behindDoc="0" locked="0" layoutInCell="1" allowOverlap="1" wp14:anchorId="1D09FCBB" wp14:editId="233145A3">
            <wp:simplePos x="0" y="0"/>
            <wp:positionH relativeFrom="column">
              <wp:posOffset>3345815</wp:posOffset>
            </wp:positionH>
            <wp:positionV relativeFrom="paragraph">
              <wp:posOffset>-330320</wp:posOffset>
            </wp:positionV>
            <wp:extent cx="2273128" cy="1421027"/>
            <wp:effectExtent l="19050" t="0" r="0" b="0"/>
            <wp:wrapNone/>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30"/>
                    <a:srcRect/>
                    <a:stretch>
                      <a:fillRect/>
                    </a:stretch>
                  </pic:blipFill>
                  <pic:spPr bwMode="auto">
                    <a:xfrm>
                      <a:off x="0" y="0"/>
                      <a:ext cx="2273128" cy="1421027"/>
                    </a:xfrm>
                    <a:prstGeom prst="rect">
                      <a:avLst/>
                    </a:prstGeom>
                    <a:noFill/>
                    <a:ln w="9525">
                      <a:noFill/>
                      <a:miter lim="800000"/>
                      <a:headEnd/>
                      <a:tailEnd/>
                    </a:ln>
                  </pic:spPr>
                </pic:pic>
              </a:graphicData>
            </a:graphic>
          </wp:anchor>
        </w:drawing>
      </w:r>
      <w:r>
        <w:rPr>
          <w:rFonts w:asciiTheme="majorHAnsi" w:hAnsiTheme="majorHAnsi"/>
          <w:noProof/>
          <w:lang w:val="fr-FR" w:eastAsia="fr-FR"/>
        </w:rPr>
        <w:drawing>
          <wp:anchor distT="0" distB="0" distL="114300" distR="114300" simplePos="0" relativeHeight="251685888" behindDoc="0" locked="0" layoutInCell="1" allowOverlap="1" wp14:anchorId="34493E6E" wp14:editId="78ECCEFC">
            <wp:simplePos x="0" y="0"/>
            <wp:positionH relativeFrom="column">
              <wp:posOffset>749300</wp:posOffset>
            </wp:positionH>
            <wp:positionV relativeFrom="paragraph">
              <wp:posOffset>-423545</wp:posOffset>
            </wp:positionV>
            <wp:extent cx="2377440" cy="1704975"/>
            <wp:effectExtent l="19050" t="0" r="3810" b="0"/>
            <wp:wrapNone/>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1"/>
                    <a:srcRect/>
                    <a:stretch>
                      <a:fillRect/>
                    </a:stretch>
                  </pic:blipFill>
                  <pic:spPr bwMode="auto">
                    <a:xfrm>
                      <a:off x="0" y="0"/>
                      <a:ext cx="2377440" cy="1704975"/>
                    </a:xfrm>
                    <a:prstGeom prst="rect">
                      <a:avLst/>
                    </a:prstGeom>
                    <a:noFill/>
                    <a:ln w="9525">
                      <a:noFill/>
                      <a:miter lim="800000"/>
                      <a:headEnd/>
                      <a:tailEnd/>
                    </a:ln>
                  </pic:spPr>
                </pic:pic>
              </a:graphicData>
            </a:graphic>
          </wp:anchor>
        </w:drawing>
      </w:r>
    </w:p>
    <w:p w14:paraId="4ED7106B" w14:textId="77777777" w:rsidR="007D0E20" w:rsidRDefault="007D0E20" w:rsidP="00EB64DD">
      <w:pPr>
        <w:spacing w:after="0" w:line="240" w:lineRule="auto"/>
        <w:jc w:val="both"/>
        <w:rPr>
          <w:rFonts w:asciiTheme="majorHAnsi" w:hAnsiTheme="majorHAnsi"/>
        </w:rPr>
      </w:pPr>
    </w:p>
    <w:p w14:paraId="2B9DBD6D" w14:textId="77777777" w:rsidR="007D0E20" w:rsidRDefault="007D0E20" w:rsidP="00EB64DD">
      <w:pPr>
        <w:spacing w:after="0" w:line="240" w:lineRule="auto"/>
        <w:jc w:val="both"/>
        <w:rPr>
          <w:rFonts w:asciiTheme="majorHAnsi" w:hAnsiTheme="majorHAnsi"/>
        </w:rPr>
      </w:pPr>
    </w:p>
    <w:p w14:paraId="5D78CF4B" w14:textId="77777777" w:rsidR="007D0E20" w:rsidRDefault="007D0E20" w:rsidP="00EB64DD">
      <w:pPr>
        <w:spacing w:after="0" w:line="240" w:lineRule="auto"/>
        <w:jc w:val="both"/>
        <w:rPr>
          <w:rFonts w:asciiTheme="majorHAnsi" w:hAnsiTheme="majorHAnsi"/>
        </w:rPr>
      </w:pPr>
    </w:p>
    <w:p w14:paraId="7EB56222" w14:textId="77777777" w:rsidR="007D0E20" w:rsidRDefault="007D0E20" w:rsidP="00EB64DD">
      <w:pPr>
        <w:spacing w:after="0" w:line="240" w:lineRule="auto"/>
        <w:jc w:val="both"/>
        <w:rPr>
          <w:rFonts w:asciiTheme="majorHAnsi" w:hAnsiTheme="majorHAnsi"/>
        </w:rPr>
      </w:pPr>
    </w:p>
    <w:p w14:paraId="0F82B627" w14:textId="77777777" w:rsidR="007D0E20" w:rsidRPr="00EB64DD" w:rsidRDefault="007D0E20" w:rsidP="00EB64DD">
      <w:pPr>
        <w:spacing w:after="0" w:line="240" w:lineRule="auto"/>
        <w:jc w:val="both"/>
        <w:rPr>
          <w:rFonts w:asciiTheme="majorHAnsi" w:hAnsiTheme="majorHAnsi"/>
        </w:rPr>
      </w:pPr>
    </w:p>
    <w:p w14:paraId="2492BD21" w14:textId="77777777" w:rsidR="00A55323" w:rsidRPr="00EB64DD" w:rsidRDefault="00A55323" w:rsidP="00EB64DD">
      <w:pPr>
        <w:spacing w:after="0" w:line="240" w:lineRule="auto"/>
        <w:jc w:val="both"/>
        <w:rPr>
          <w:rFonts w:asciiTheme="majorHAnsi" w:hAnsiTheme="majorHAnsi"/>
        </w:rPr>
      </w:pPr>
    </w:p>
    <w:p w14:paraId="2C6E4EFD" w14:textId="77777777" w:rsidR="007D0E20" w:rsidRDefault="007D0E20" w:rsidP="00EB64DD">
      <w:pPr>
        <w:spacing w:after="0" w:line="240" w:lineRule="auto"/>
        <w:jc w:val="both"/>
        <w:rPr>
          <w:rFonts w:asciiTheme="majorHAnsi" w:hAnsiTheme="majorHAnsi"/>
        </w:rPr>
      </w:pPr>
    </w:p>
    <w:p w14:paraId="1ED91C00" w14:textId="77777777" w:rsidR="00F517BA" w:rsidRDefault="00F517BA" w:rsidP="00EB64DD">
      <w:pPr>
        <w:spacing w:after="0" w:line="240" w:lineRule="auto"/>
        <w:jc w:val="both"/>
        <w:rPr>
          <w:rFonts w:asciiTheme="majorHAnsi" w:hAnsiTheme="majorHAnsi"/>
        </w:rPr>
      </w:pPr>
    </w:p>
    <w:p w14:paraId="0A13E88C" w14:textId="77777777" w:rsidR="007D0E20" w:rsidRPr="003C4D0E" w:rsidRDefault="007D0E20" w:rsidP="007D0E20">
      <w:pPr>
        <w:pStyle w:val="Paragraphedeliste"/>
        <w:numPr>
          <w:ilvl w:val="0"/>
          <w:numId w:val="2"/>
        </w:numPr>
        <w:spacing w:after="0" w:line="240" w:lineRule="auto"/>
        <w:jc w:val="both"/>
        <w:rPr>
          <w:rFonts w:asciiTheme="majorHAnsi" w:hAnsiTheme="majorHAnsi"/>
          <w:b/>
          <w:color w:val="FF0000"/>
          <w:u w:val="double"/>
        </w:rPr>
      </w:pPr>
      <w:r w:rsidRPr="003C4D0E">
        <w:rPr>
          <w:rFonts w:asciiTheme="majorHAnsi" w:hAnsiTheme="majorHAnsi"/>
          <w:b/>
          <w:color w:val="FF0000"/>
          <w:u w:val="double"/>
        </w:rPr>
        <w:t>L’anatomie radiographique de l’abdomen normal</w:t>
      </w:r>
    </w:p>
    <w:p w14:paraId="38CCED58" w14:textId="77777777" w:rsidR="00A55323" w:rsidRPr="00EB64DD" w:rsidRDefault="00A55323" w:rsidP="00EB64DD">
      <w:pPr>
        <w:spacing w:after="0" w:line="240" w:lineRule="auto"/>
        <w:jc w:val="both"/>
        <w:rPr>
          <w:rFonts w:asciiTheme="majorHAnsi" w:hAnsiTheme="majorHAnsi"/>
        </w:rPr>
      </w:pPr>
    </w:p>
    <w:p w14:paraId="28BA226F" w14:textId="77777777" w:rsidR="007D0E20" w:rsidRDefault="008300AC"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88960" behindDoc="0" locked="0" layoutInCell="1" allowOverlap="1" wp14:anchorId="2FCD8F43" wp14:editId="7BFDBE99">
            <wp:simplePos x="0" y="0"/>
            <wp:positionH relativeFrom="column">
              <wp:posOffset>-76200</wp:posOffset>
            </wp:positionH>
            <wp:positionV relativeFrom="paragraph">
              <wp:posOffset>-635</wp:posOffset>
            </wp:positionV>
            <wp:extent cx="3638550" cy="2211705"/>
            <wp:effectExtent l="19050" t="0" r="0" b="0"/>
            <wp:wrapNone/>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2"/>
                    <a:srcRect t="1815"/>
                    <a:stretch>
                      <a:fillRect/>
                    </a:stretch>
                  </pic:blipFill>
                  <pic:spPr bwMode="auto">
                    <a:xfrm>
                      <a:off x="0" y="0"/>
                      <a:ext cx="3638550" cy="2211705"/>
                    </a:xfrm>
                    <a:prstGeom prst="rect">
                      <a:avLst/>
                    </a:prstGeom>
                    <a:noFill/>
                    <a:ln w="9525">
                      <a:noFill/>
                      <a:miter lim="800000"/>
                      <a:headEnd/>
                      <a:tailEnd/>
                    </a:ln>
                  </pic:spPr>
                </pic:pic>
              </a:graphicData>
            </a:graphic>
          </wp:anchor>
        </w:drawing>
      </w:r>
      <w:r>
        <w:rPr>
          <w:rFonts w:asciiTheme="majorHAnsi" w:hAnsiTheme="majorHAnsi"/>
          <w:noProof/>
          <w:lang w:val="fr-FR" w:eastAsia="fr-FR"/>
        </w:rPr>
        <w:drawing>
          <wp:anchor distT="0" distB="0" distL="114300" distR="114300" simplePos="0" relativeHeight="251687936" behindDoc="0" locked="0" layoutInCell="1" allowOverlap="1" wp14:anchorId="5085FBCD" wp14:editId="3F19CA01">
            <wp:simplePos x="0" y="0"/>
            <wp:positionH relativeFrom="column">
              <wp:posOffset>-484505</wp:posOffset>
            </wp:positionH>
            <wp:positionV relativeFrom="paragraph">
              <wp:posOffset>36195</wp:posOffset>
            </wp:positionV>
            <wp:extent cx="3755390" cy="2174240"/>
            <wp:effectExtent l="19050" t="0" r="0" b="0"/>
            <wp:wrapSquare wrapText="bothSides"/>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33"/>
                    <a:srcRect t="2326"/>
                    <a:stretch>
                      <a:fillRect/>
                    </a:stretch>
                  </pic:blipFill>
                  <pic:spPr bwMode="auto">
                    <a:xfrm>
                      <a:off x="0" y="0"/>
                      <a:ext cx="3755390" cy="2174240"/>
                    </a:xfrm>
                    <a:prstGeom prst="rect">
                      <a:avLst/>
                    </a:prstGeom>
                    <a:noFill/>
                    <a:ln w="9525">
                      <a:noFill/>
                      <a:miter lim="800000"/>
                      <a:headEnd/>
                      <a:tailEnd/>
                    </a:ln>
                  </pic:spPr>
                </pic:pic>
              </a:graphicData>
            </a:graphic>
          </wp:anchor>
        </w:drawing>
      </w:r>
    </w:p>
    <w:p w14:paraId="07C7D185" w14:textId="77777777" w:rsidR="007D0E20" w:rsidRDefault="007D0E20" w:rsidP="00EB64DD">
      <w:pPr>
        <w:spacing w:after="0" w:line="240" w:lineRule="auto"/>
        <w:jc w:val="both"/>
        <w:rPr>
          <w:rFonts w:asciiTheme="majorHAnsi" w:hAnsiTheme="majorHAnsi"/>
        </w:rPr>
      </w:pPr>
    </w:p>
    <w:p w14:paraId="17BDA2F3" w14:textId="77777777" w:rsidR="007D0E20" w:rsidRDefault="007D0E20" w:rsidP="00EB64DD">
      <w:pPr>
        <w:spacing w:after="0" w:line="240" w:lineRule="auto"/>
        <w:jc w:val="both"/>
        <w:rPr>
          <w:rFonts w:asciiTheme="majorHAnsi" w:hAnsiTheme="majorHAnsi"/>
        </w:rPr>
      </w:pPr>
    </w:p>
    <w:p w14:paraId="612110A1" w14:textId="77777777" w:rsidR="007D0E20" w:rsidRDefault="007D0E20" w:rsidP="00EB64DD">
      <w:pPr>
        <w:spacing w:after="0" w:line="240" w:lineRule="auto"/>
        <w:jc w:val="both"/>
        <w:rPr>
          <w:rFonts w:asciiTheme="majorHAnsi" w:hAnsiTheme="majorHAnsi"/>
        </w:rPr>
      </w:pPr>
    </w:p>
    <w:p w14:paraId="4C87CDD9" w14:textId="77777777" w:rsidR="007D0E20" w:rsidRDefault="007D0E20" w:rsidP="00EB64DD">
      <w:pPr>
        <w:spacing w:after="0" w:line="240" w:lineRule="auto"/>
        <w:jc w:val="both"/>
        <w:rPr>
          <w:rFonts w:asciiTheme="majorHAnsi" w:hAnsiTheme="majorHAnsi"/>
        </w:rPr>
      </w:pPr>
    </w:p>
    <w:p w14:paraId="10F0E41D" w14:textId="77777777" w:rsidR="007D0E20" w:rsidRDefault="007D0E20" w:rsidP="00EB64DD">
      <w:pPr>
        <w:spacing w:after="0" w:line="240" w:lineRule="auto"/>
        <w:jc w:val="both"/>
        <w:rPr>
          <w:rFonts w:asciiTheme="majorHAnsi" w:hAnsiTheme="majorHAnsi"/>
        </w:rPr>
      </w:pPr>
    </w:p>
    <w:p w14:paraId="046BDDB1" w14:textId="77777777" w:rsidR="007D0E20" w:rsidRDefault="007D0E20" w:rsidP="00EB64DD">
      <w:pPr>
        <w:spacing w:after="0" w:line="240" w:lineRule="auto"/>
        <w:jc w:val="both"/>
        <w:rPr>
          <w:rFonts w:asciiTheme="majorHAnsi" w:hAnsiTheme="majorHAnsi"/>
        </w:rPr>
      </w:pPr>
    </w:p>
    <w:p w14:paraId="392488C6" w14:textId="77777777" w:rsidR="007D0E20" w:rsidRDefault="007D0E20" w:rsidP="00EB64DD">
      <w:pPr>
        <w:spacing w:after="0" w:line="240" w:lineRule="auto"/>
        <w:jc w:val="both"/>
        <w:rPr>
          <w:rFonts w:asciiTheme="majorHAnsi" w:hAnsiTheme="majorHAnsi"/>
        </w:rPr>
      </w:pPr>
    </w:p>
    <w:p w14:paraId="499FD39E" w14:textId="77777777" w:rsidR="007D0E20" w:rsidRDefault="007D0E20" w:rsidP="00EB64DD">
      <w:pPr>
        <w:spacing w:after="0" w:line="240" w:lineRule="auto"/>
        <w:jc w:val="both"/>
        <w:rPr>
          <w:rFonts w:asciiTheme="majorHAnsi" w:hAnsiTheme="majorHAnsi"/>
        </w:rPr>
      </w:pPr>
    </w:p>
    <w:p w14:paraId="13863D60" w14:textId="77777777" w:rsidR="007D0E20" w:rsidRDefault="007D0E20" w:rsidP="00EB64DD">
      <w:pPr>
        <w:spacing w:after="0" w:line="240" w:lineRule="auto"/>
        <w:jc w:val="both"/>
        <w:rPr>
          <w:rFonts w:asciiTheme="majorHAnsi" w:hAnsiTheme="majorHAnsi"/>
        </w:rPr>
      </w:pPr>
    </w:p>
    <w:p w14:paraId="1FED51B6" w14:textId="77777777" w:rsidR="007D0E20" w:rsidRDefault="007D0E20" w:rsidP="00EB64DD">
      <w:pPr>
        <w:spacing w:after="0" w:line="240" w:lineRule="auto"/>
        <w:jc w:val="both"/>
        <w:rPr>
          <w:rFonts w:asciiTheme="majorHAnsi" w:hAnsiTheme="majorHAnsi"/>
        </w:rPr>
      </w:pPr>
    </w:p>
    <w:p w14:paraId="6E6471AE" w14:textId="77777777" w:rsidR="007D0E20" w:rsidRDefault="007D0E20" w:rsidP="00EB64DD">
      <w:pPr>
        <w:spacing w:after="0" w:line="240" w:lineRule="auto"/>
        <w:jc w:val="both"/>
        <w:rPr>
          <w:rFonts w:asciiTheme="majorHAnsi" w:hAnsiTheme="majorHAnsi"/>
        </w:rPr>
      </w:pPr>
    </w:p>
    <w:p w14:paraId="1E6A13C1" w14:textId="77777777" w:rsidR="007D0E20" w:rsidRDefault="007D0E20" w:rsidP="00EB64DD">
      <w:pPr>
        <w:spacing w:after="0" w:line="240" w:lineRule="auto"/>
        <w:jc w:val="both"/>
        <w:rPr>
          <w:rFonts w:asciiTheme="majorHAnsi" w:hAnsiTheme="majorHAnsi"/>
        </w:rPr>
      </w:pPr>
    </w:p>
    <w:p w14:paraId="66848A2F" w14:textId="77777777" w:rsidR="007D0E20" w:rsidRDefault="007D0E20" w:rsidP="00EB64DD">
      <w:pPr>
        <w:spacing w:after="0" w:line="240" w:lineRule="auto"/>
        <w:jc w:val="both"/>
        <w:rPr>
          <w:rFonts w:asciiTheme="majorHAnsi" w:hAnsiTheme="majorHAnsi"/>
        </w:rPr>
      </w:pPr>
    </w:p>
    <w:p w14:paraId="05B61A53" w14:textId="77777777" w:rsidR="007D0E20" w:rsidRDefault="00F517BA"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89984" behindDoc="0" locked="0" layoutInCell="1" allowOverlap="1" wp14:anchorId="5B675CBB" wp14:editId="275D6001">
            <wp:simplePos x="0" y="0"/>
            <wp:positionH relativeFrom="margin">
              <wp:align>center</wp:align>
            </wp:positionH>
            <wp:positionV relativeFrom="paragraph">
              <wp:posOffset>17454</wp:posOffset>
            </wp:positionV>
            <wp:extent cx="3834506" cy="2403120"/>
            <wp:effectExtent l="19050" t="0" r="0" b="0"/>
            <wp:wrapNone/>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4"/>
                    <a:srcRect/>
                    <a:stretch>
                      <a:fillRect/>
                    </a:stretch>
                  </pic:blipFill>
                  <pic:spPr bwMode="auto">
                    <a:xfrm>
                      <a:off x="0" y="0"/>
                      <a:ext cx="3834130" cy="2402884"/>
                    </a:xfrm>
                    <a:prstGeom prst="rect">
                      <a:avLst/>
                    </a:prstGeom>
                    <a:noFill/>
                    <a:ln w="9525">
                      <a:noFill/>
                      <a:miter lim="800000"/>
                      <a:headEnd/>
                      <a:tailEnd/>
                    </a:ln>
                  </pic:spPr>
                </pic:pic>
              </a:graphicData>
            </a:graphic>
          </wp:anchor>
        </w:drawing>
      </w:r>
    </w:p>
    <w:p w14:paraId="361C8F2F" w14:textId="77777777" w:rsidR="007D0E20" w:rsidRDefault="007D0E20" w:rsidP="00EB64DD">
      <w:pPr>
        <w:spacing w:after="0" w:line="240" w:lineRule="auto"/>
        <w:jc w:val="both"/>
        <w:rPr>
          <w:rFonts w:asciiTheme="majorHAnsi" w:hAnsiTheme="majorHAnsi"/>
        </w:rPr>
      </w:pPr>
    </w:p>
    <w:p w14:paraId="00ADDE49" w14:textId="77777777" w:rsidR="007D0E20" w:rsidRDefault="007D0E20" w:rsidP="00EB64DD">
      <w:pPr>
        <w:spacing w:after="0" w:line="240" w:lineRule="auto"/>
        <w:jc w:val="both"/>
        <w:rPr>
          <w:rFonts w:asciiTheme="majorHAnsi" w:hAnsiTheme="majorHAnsi"/>
        </w:rPr>
      </w:pPr>
    </w:p>
    <w:p w14:paraId="293552B0" w14:textId="77777777" w:rsidR="00B7415E" w:rsidRPr="00EB64DD" w:rsidRDefault="00B7415E" w:rsidP="00EB64DD">
      <w:pPr>
        <w:spacing w:after="0" w:line="240" w:lineRule="auto"/>
        <w:jc w:val="both"/>
        <w:rPr>
          <w:rFonts w:asciiTheme="majorHAnsi" w:hAnsiTheme="majorHAnsi"/>
        </w:rPr>
      </w:pPr>
    </w:p>
    <w:p w14:paraId="7DB1FE4E" w14:textId="77777777" w:rsidR="003D71BC" w:rsidRDefault="003D71BC" w:rsidP="00EB64DD">
      <w:pPr>
        <w:spacing w:after="0" w:line="240" w:lineRule="auto"/>
        <w:jc w:val="both"/>
        <w:rPr>
          <w:rFonts w:asciiTheme="majorHAnsi" w:hAnsiTheme="majorHAnsi"/>
        </w:rPr>
      </w:pPr>
    </w:p>
    <w:p w14:paraId="3075EFE9" w14:textId="77777777" w:rsidR="007D0E20" w:rsidRDefault="007D0E20" w:rsidP="00EB64DD">
      <w:pPr>
        <w:spacing w:after="0" w:line="240" w:lineRule="auto"/>
        <w:jc w:val="both"/>
        <w:rPr>
          <w:rFonts w:asciiTheme="majorHAnsi" w:hAnsiTheme="majorHAnsi"/>
        </w:rPr>
      </w:pPr>
    </w:p>
    <w:p w14:paraId="3781795D" w14:textId="77777777" w:rsidR="007D0E20" w:rsidRDefault="007D0E20" w:rsidP="00EB64DD">
      <w:pPr>
        <w:spacing w:after="0" w:line="240" w:lineRule="auto"/>
        <w:jc w:val="both"/>
        <w:rPr>
          <w:rFonts w:asciiTheme="majorHAnsi" w:hAnsiTheme="majorHAnsi"/>
        </w:rPr>
      </w:pPr>
    </w:p>
    <w:p w14:paraId="7D19B5B4" w14:textId="77777777" w:rsidR="007D0E20" w:rsidRDefault="007D0E20" w:rsidP="00EB64DD">
      <w:pPr>
        <w:spacing w:after="0" w:line="240" w:lineRule="auto"/>
        <w:jc w:val="both"/>
        <w:rPr>
          <w:rFonts w:asciiTheme="majorHAnsi" w:hAnsiTheme="majorHAnsi"/>
        </w:rPr>
      </w:pPr>
    </w:p>
    <w:p w14:paraId="5E5CC12F" w14:textId="77777777" w:rsidR="007D0E20" w:rsidRDefault="007D0E20" w:rsidP="00EB64DD">
      <w:pPr>
        <w:spacing w:after="0" w:line="240" w:lineRule="auto"/>
        <w:jc w:val="both"/>
        <w:rPr>
          <w:rFonts w:asciiTheme="majorHAnsi" w:hAnsiTheme="majorHAnsi"/>
        </w:rPr>
      </w:pPr>
    </w:p>
    <w:p w14:paraId="276C1F96" w14:textId="77777777" w:rsidR="007D0E20" w:rsidRDefault="007D0E20" w:rsidP="00EB64DD">
      <w:pPr>
        <w:spacing w:after="0" w:line="240" w:lineRule="auto"/>
        <w:jc w:val="both"/>
        <w:rPr>
          <w:rFonts w:asciiTheme="majorHAnsi" w:hAnsiTheme="majorHAnsi"/>
        </w:rPr>
      </w:pPr>
    </w:p>
    <w:p w14:paraId="7A048C77" w14:textId="77777777" w:rsidR="007D0E20" w:rsidRDefault="007D0E20" w:rsidP="00EB64DD">
      <w:pPr>
        <w:spacing w:after="0" w:line="240" w:lineRule="auto"/>
        <w:jc w:val="both"/>
        <w:rPr>
          <w:rFonts w:asciiTheme="majorHAnsi" w:hAnsiTheme="majorHAnsi"/>
        </w:rPr>
      </w:pPr>
    </w:p>
    <w:p w14:paraId="1B8D9C4E" w14:textId="77777777" w:rsidR="007D0E20" w:rsidRDefault="007D0E20" w:rsidP="00EB64DD">
      <w:pPr>
        <w:spacing w:after="0" w:line="240" w:lineRule="auto"/>
        <w:jc w:val="both"/>
        <w:rPr>
          <w:rFonts w:asciiTheme="majorHAnsi" w:hAnsiTheme="majorHAnsi"/>
        </w:rPr>
      </w:pPr>
    </w:p>
    <w:p w14:paraId="22B2258B" w14:textId="77777777" w:rsidR="007D0E20" w:rsidRDefault="007D0E20" w:rsidP="00EB64DD">
      <w:pPr>
        <w:spacing w:after="0" w:line="240" w:lineRule="auto"/>
        <w:jc w:val="both"/>
        <w:rPr>
          <w:rFonts w:asciiTheme="majorHAnsi" w:hAnsiTheme="majorHAnsi"/>
        </w:rPr>
      </w:pPr>
    </w:p>
    <w:p w14:paraId="27570ABB" w14:textId="77777777" w:rsidR="007D0E20" w:rsidRDefault="007D0E20" w:rsidP="00EB64DD">
      <w:pPr>
        <w:spacing w:after="0" w:line="240" w:lineRule="auto"/>
        <w:jc w:val="both"/>
        <w:rPr>
          <w:rFonts w:asciiTheme="majorHAnsi" w:hAnsiTheme="majorHAnsi"/>
        </w:rPr>
      </w:pPr>
    </w:p>
    <w:p w14:paraId="51437B7A" w14:textId="77777777" w:rsidR="00A55323" w:rsidRPr="00EB64DD" w:rsidRDefault="007D0E20"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92032" behindDoc="0" locked="0" layoutInCell="1" allowOverlap="1" wp14:anchorId="4438D9AF" wp14:editId="5403E7D0">
            <wp:simplePos x="0" y="0"/>
            <wp:positionH relativeFrom="column">
              <wp:posOffset>3346330</wp:posOffset>
            </wp:positionH>
            <wp:positionV relativeFrom="paragraph">
              <wp:posOffset>146410</wp:posOffset>
            </wp:positionV>
            <wp:extent cx="3601480" cy="2193325"/>
            <wp:effectExtent l="19050" t="0" r="0" b="0"/>
            <wp:wrapNone/>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35"/>
                    <a:srcRect/>
                    <a:stretch>
                      <a:fillRect/>
                    </a:stretch>
                  </pic:blipFill>
                  <pic:spPr bwMode="auto">
                    <a:xfrm>
                      <a:off x="0" y="0"/>
                      <a:ext cx="3601480" cy="2193325"/>
                    </a:xfrm>
                    <a:prstGeom prst="rect">
                      <a:avLst/>
                    </a:prstGeom>
                    <a:noFill/>
                    <a:ln w="9525">
                      <a:noFill/>
                      <a:miter lim="800000"/>
                      <a:headEnd/>
                      <a:tailEnd/>
                    </a:ln>
                  </pic:spPr>
                </pic:pic>
              </a:graphicData>
            </a:graphic>
          </wp:anchor>
        </w:drawing>
      </w:r>
    </w:p>
    <w:p w14:paraId="24E4E578" w14:textId="77777777" w:rsidR="003D71BC" w:rsidRPr="00EB64DD" w:rsidRDefault="00541565" w:rsidP="00EB64DD">
      <w:pPr>
        <w:spacing w:after="0" w:line="240" w:lineRule="auto"/>
        <w:jc w:val="both"/>
        <w:rPr>
          <w:rFonts w:asciiTheme="majorHAnsi" w:hAnsiTheme="majorHAnsi"/>
        </w:rPr>
      </w:pPr>
      <w:r>
        <w:rPr>
          <w:rFonts w:asciiTheme="majorHAnsi" w:hAnsiTheme="majorHAnsi"/>
          <w:noProof/>
          <w:lang w:val="fr-FR" w:eastAsia="fr-FR"/>
        </w:rPr>
        <w:drawing>
          <wp:anchor distT="0" distB="0" distL="114300" distR="114300" simplePos="0" relativeHeight="251691008" behindDoc="0" locked="0" layoutInCell="1" allowOverlap="1" wp14:anchorId="34E0FD37" wp14:editId="365EFAFA">
            <wp:simplePos x="0" y="0"/>
            <wp:positionH relativeFrom="column">
              <wp:posOffset>-416560</wp:posOffset>
            </wp:positionH>
            <wp:positionV relativeFrom="paragraph">
              <wp:posOffset>111760</wp:posOffset>
            </wp:positionV>
            <wp:extent cx="3798570" cy="2112645"/>
            <wp:effectExtent l="19050" t="0" r="0" b="0"/>
            <wp:wrapNone/>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36"/>
                    <a:srcRect/>
                    <a:stretch>
                      <a:fillRect/>
                    </a:stretch>
                  </pic:blipFill>
                  <pic:spPr bwMode="auto">
                    <a:xfrm>
                      <a:off x="0" y="0"/>
                      <a:ext cx="3798570" cy="2112645"/>
                    </a:xfrm>
                    <a:prstGeom prst="rect">
                      <a:avLst/>
                    </a:prstGeom>
                    <a:noFill/>
                    <a:ln w="9525">
                      <a:noFill/>
                      <a:miter lim="800000"/>
                      <a:headEnd/>
                      <a:tailEnd/>
                    </a:ln>
                  </pic:spPr>
                </pic:pic>
              </a:graphicData>
            </a:graphic>
          </wp:anchor>
        </w:drawing>
      </w:r>
    </w:p>
    <w:p w14:paraId="7C43E084" w14:textId="77777777" w:rsidR="003D71BC" w:rsidRPr="00EB64DD" w:rsidRDefault="003D71BC" w:rsidP="00EB64DD">
      <w:pPr>
        <w:spacing w:after="0" w:line="240" w:lineRule="auto"/>
        <w:jc w:val="both"/>
        <w:rPr>
          <w:rFonts w:asciiTheme="majorHAnsi" w:hAnsiTheme="majorHAnsi"/>
        </w:rPr>
      </w:pPr>
    </w:p>
    <w:p w14:paraId="5309236F" w14:textId="77777777" w:rsidR="007D0E20" w:rsidRDefault="007D0E20" w:rsidP="00EB64DD">
      <w:pPr>
        <w:spacing w:after="0" w:line="240" w:lineRule="auto"/>
        <w:jc w:val="both"/>
        <w:rPr>
          <w:rFonts w:asciiTheme="majorHAnsi" w:hAnsiTheme="majorHAnsi"/>
          <w:b/>
          <w:color w:val="800000"/>
        </w:rPr>
      </w:pPr>
    </w:p>
    <w:p w14:paraId="20A1405A" w14:textId="77777777" w:rsidR="007D0E20" w:rsidRDefault="007D0E20" w:rsidP="00EB64DD">
      <w:pPr>
        <w:spacing w:after="0" w:line="240" w:lineRule="auto"/>
        <w:jc w:val="both"/>
        <w:rPr>
          <w:rFonts w:asciiTheme="majorHAnsi" w:hAnsiTheme="majorHAnsi"/>
          <w:b/>
          <w:color w:val="800000"/>
        </w:rPr>
      </w:pPr>
    </w:p>
    <w:p w14:paraId="652E8D2B" w14:textId="77777777" w:rsidR="007D0E20" w:rsidRDefault="007D0E20" w:rsidP="00EB64DD">
      <w:pPr>
        <w:spacing w:after="0" w:line="240" w:lineRule="auto"/>
        <w:jc w:val="both"/>
        <w:rPr>
          <w:rFonts w:asciiTheme="majorHAnsi" w:hAnsiTheme="majorHAnsi"/>
          <w:b/>
          <w:color w:val="800000"/>
        </w:rPr>
      </w:pPr>
    </w:p>
    <w:p w14:paraId="45EA879B" w14:textId="77777777" w:rsidR="007D0E20" w:rsidRDefault="007D0E20" w:rsidP="00EB64DD">
      <w:pPr>
        <w:spacing w:after="0" w:line="240" w:lineRule="auto"/>
        <w:jc w:val="both"/>
        <w:rPr>
          <w:rFonts w:asciiTheme="majorHAnsi" w:hAnsiTheme="majorHAnsi"/>
          <w:b/>
          <w:color w:val="800000"/>
        </w:rPr>
      </w:pPr>
    </w:p>
    <w:p w14:paraId="51612F1B" w14:textId="77777777" w:rsidR="007D0E20" w:rsidRDefault="007D0E20" w:rsidP="00EB64DD">
      <w:pPr>
        <w:spacing w:after="0" w:line="240" w:lineRule="auto"/>
        <w:jc w:val="both"/>
        <w:rPr>
          <w:rFonts w:asciiTheme="majorHAnsi" w:hAnsiTheme="majorHAnsi"/>
          <w:b/>
          <w:color w:val="800000"/>
        </w:rPr>
      </w:pPr>
    </w:p>
    <w:p w14:paraId="18590AEF" w14:textId="77777777" w:rsidR="007D0E20" w:rsidRDefault="007D0E20" w:rsidP="00EB64DD">
      <w:pPr>
        <w:spacing w:after="0" w:line="240" w:lineRule="auto"/>
        <w:jc w:val="both"/>
        <w:rPr>
          <w:rFonts w:asciiTheme="majorHAnsi" w:hAnsiTheme="majorHAnsi"/>
          <w:b/>
          <w:color w:val="800000"/>
        </w:rPr>
      </w:pPr>
    </w:p>
    <w:p w14:paraId="2B052A6C" w14:textId="77777777" w:rsidR="007D0E20" w:rsidRDefault="003C4D0E" w:rsidP="00EB64DD">
      <w:pPr>
        <w:spacing w:after="0" w:line="240" w:lineRule="auto"/>
        <w:jc w:val="both"/>
        <w:rPr>
          <w:rFonts w:asciiTheme="majorHAnsi" w:hAnsiTheme="majorHAnsi"/>
          <w:b/>
          <w:color w:val="800000"/>
        </w:rPr>
      </w:pPr>
      <w:r>
        <w:rPr>
          <w:rFonts w:asciiTheme="majorHAnsi" w:hAnsiTheme="majorHAnsi"/>
          <w:b/>
          <w:noProof/>
          <w:color w:val="800000"/>
          <w:sz w:val="24"/>
          <w:szCs w:val="24"/>
          <w:lang w:val="fr-FR" w:eastAsia="en-US"/>
        </w:rPr>
        <w:pict w14:anchorId="74CF140C">
          <v:shapetype id="_x0000_t202" coordsize="21600,21600" o:spt="202" path="m0,0l0,21600,21600,21600,21600,0xe">
            <v:stroke joinstyle="miter"/>
            <v:path gradientshapeok="t" o:connecttype="rect"/>
          </v:shapetype>
          <v:shape id="_x0000_s1028" type="#_x0000_t202" style="position:absolute;left:0;text-align:left;margin-left:373.4pt;margin-top:4.45pt;width:121.1pt;height:59.85pt;z-index:251696128;mso-width-relative:margin;mso-height-relative:margin" filled="f" stroked="f">
            <v:textbox>
              <w:txbxContent>
                <w:p w14:paraId="53D913DE" w14:textId="77777777" w:rsidR="008331B6" w:rsidRPr="008331B6" w:rsidRDefault="008331B6" w:rsidP="003D19F9">
                  <w:pPr>
                    <w:jc w:val="both"/>
                    <w:rPr>
                      <w:rFonts w:asciiTheme="majorHAnsi" w:hAnsiTheme="majorHAnsi"/>
                      <w:sz w:val="16"/>
                      <w:szCs w:val="16"/>
                      <w:lang w:val="fr-FR"/>
                    </w:rPr>
                  </w:pPr>
                  <w:r w:rsidRPr="008331B6">
                    <w:rPr>
                      <w:rFonts w:asciiTheme="majorHAnsi" w:hAnsiTheme="majorHAnsi"/>
                      <w:sz w:val="16"/>
                      <w:szCs w:val="16"/>
                      <w:lang w:val="fr-FR"/>
                    </w:rPr>
                    <w:t>La rate n’est pas</w:t>
                  </w:r>
                  <w:r>
                    <w:rPr>
                      <w:rFonts w:asciiTheme="majorHAnsi" w:hAnsiTheme="majorHAnsi"/>
                      <w:sz w:val="16"/>
                      <w:szCs w:val="16"/>
                      <w:lang w:val="fr-FR"/>
                    </w:rPr>
                    <w:t xml:space="preserve"> toujours visible chez le chat. </w:t>
                  </w:r>
                  <w:r w:rsidRPr="008331B6">
                    <w:rPr>
                      <w:rFonts w:asciiTheme="majorHAnsi" w:hAnsiTheme="majorHAnsi"/>
                      <w:sz w:val="16"/>
                      <w:szCs w:val="16"/>
                      <w:lang w:val="fr-FR"/>
                    </w:rPr>
                    <w:t>La jonction entre l’est</w:t>
                  </w:r>
                  <w:r>
                    <w:rPr>
                      <w:rFonts w:asciiTheme="majorHAnsi" w:hAnsiTheme="majorHAnsi"/>
                      <w:sz w:val="16"/>
                      <w:szCs w:val="16"/>
                      <w:lang w:val="fr-FR"/>
                    </w:rPr>
                    <w:t>omac et le duodénum est plus ce</w:t>
                  </w:r>
                  <w:r w:rsidRPr="008331B6">
                    <w:rPr>
                      <w:rFonts w:asciiTheme="majorHAnsi" w:hAnsiTheme="majorHAnsi"/>
                      <w:sz w:val="16"/>
                      <w:szCs w:val="16"/>
                      <w:lang w:val="fr-FR"/>
                    </w:rPr>
                    <w:t>ntrale que chez le chien</w:t>
                  </w:r>
                </w:p>
              </w:txbxContent>
            </v:textbox>
          </v:shape>
        </w:pict>
      </w:r>
    </w:p>
    <w:p w14:paraId="00394289" w14:textId="77777777" w:rsidR="007D0E20" w:rsidRDefault="007D0E20" w:rsidP="00EB64DD">
      <w:pPr>
        <w:spacing w:after="0" w:line="240" w:lineRule="auto"/>
        <w:jc w:val="both"/>
        <w:rPr>
          <w:rFonts w:asciiTheme="majorHAnsi" w:hAnsiTheme="majorHAnsi"/>
          <w:b/>
          <w:color w:val="800000"/>
        </w:rPr>
      </w:pPr>
    </w:p>
    <w:p w14:paraId="2FBA3852" w14:textId="77777777" w:rsidR="00541565" w:rsidRDefault="00541565" w:rsidP="00EB64DD">
      <w:pPr>
        <w:spacing w:after="0" w:line="240" w:lineRule="auto"/>
        <w:jc w:val="both"/>
        <w:rPr>
          <w:rFonts w:asciiTheme="majorHAnsi" w:hAnsiTheme="majorHAnsi"/>
          <w:b/>
          <w:color w:val="800000"/>
        </w:rPr>
      </w:pPr>
    </w:p>
    <w:p w14:paraId="160F5E43" w14:textId="77777777" w:rsidR="00541565" w:rsidRDefault="003C4D0E" w:rsidP="00EB64DD">
      <w:pPr>
        <w:spacing w:after="0" w:line="240" w:lineRule="auto"/>
        <w:jc w:val="both"/>
        <w:rPr>
          <w:rFonts w:asciiTheme="majorHAnsi" w:hAnsiTheme="majorHAnsi"/>
          <w:b/>
          <w:color w:val="800000"/>
        </w:rPr>
      </w:pPr>
      <w:r>
        <w:rPr>
          <w:rFonts w:asciiTheme="majorHAnsi" w:hAnsiTheme="majorHAnsi"/>
          <w:b/>
          <w:noProof/>
          <w:sz w:val="24"/>
          <w:szCs w:val="24"/>
          <w:lang w:val="fr-FR" w:eastAsia="en-US"/>
        </w:rPr>
        <w:pict w14:anchorId="4740F849">
          <v:shape id="_x0000_s1027" type="#_x0000_t202" style="position:absolute;left:0;text-align:left;margin-left:49.45pt;margin-top:9.55pt;width:127.9pt;height:43.3pt;z-index:251694080;mso-width-relative:margin;mso-height-relative:margin" filled="f" stroked="f">
            <v:textbox>
              <w:txbxContent>
                <w:p w14:paraId="1CED2E7E" w14:textId="77777777" w:rsidR="00FB6D8E" w:rsidRPr="00FB6D8E" w:rsidRDefault="00FB6D8E" w:rsidP="00FB6D8E">
                  <w:pPr>
                    <w:jc w:val="center"/>
                    <w:rPr>
                      <w:rFonts w:asciiTheme="majorHAnsi" w:hAnsiTheme="majorHAnsi"/>
                      <w:sz w:val="16"/>
                      <w:szCs w:val="16"/>
                      <w:lang w:val="fr-FR"/>
                    </w:rPr>
                  </w:pPr>
                  <w:r w:rsidRPr="00FB6D8E">
                    <w:rPr>
                      <w:rFonts w:asciiTheme="majorHAnsi" w:hAnsiTheme="majorHAnsi"/>
                      <w:sz w:val="16"/>
                      <w:szCs w:val="16"/>
                      <w:lang w:val="fr-FR"/>
                    </w:rPr>
                    <w:t>Il est assez volumineux chez le chat</w:t>
                  </w:r>
                </w:p>
              </w:txbxContent>
            </v:textbox>
          </v:shape>
        </w:pict>
      </w:r>
    </w:p>
    <w:p w14:paraId="669FE23D" w14:textId="77777777" w:rsidR="00541565" w:rsidRDefault="00541565" w:rsidP="00EB64DD">
      <w:pPr>
        <w:spacing w:after="0" w:line="240" w:lineRule="auto"/>
        <w:jc w:val="both"/>
        <w:rPr>
          <w:rFonts w:asciiTheme="majorHAnsi" w:hAnsiTheme="majorHAnsi"/>
          <w:b/>
          <w:color w:val="800000"/>
        </w:rPr>
      </w:pPr>
    </w:p>
    <w:p w14:paraId="1EB73D51" w14:textId="77777777" w:rsidR="00541565" w:rsidRDefault="00541565" w:rsidP="00EB64DD">
      <w:pPr>
        <w:spacing w:after="0" w:line="240" w:lineRule="auto"/>
        <w:jc w:val="both"/>
        <w:rPr>
          <w:rFonts w:asciiTheme="majorHAnsi" w:hAnsiTheme="majorHAnsi"/>
          <w:b/>
          <w:color w:val="800000"/>
        </w:rPr>
      </w:pPr>
    </w:p>
    <w:p w14:paraId="76B80944" w14:textId="77777777" w:rsidR="007D0E20" w:rsidRDefault="007D0E20" w:rsidP="00EB64DD">
      <w:pPr>
        <w:spacing w:after="0" w:line="240" w:lineRule="auto"/>
        <w:jc w:val="both"/>
        <w:rPr>
          <w:rFonts w:asciiTheme="majorHAnsi" w:hAnsiTheme="majorHAnsi"/>
          <w:b/>
          <w:color w:val="800000"/>
        </w:rPr>
      </w:pPr>
    </w:p>
    <w:p w14:paraId="0D48626D" w14:textId="77777777" w:rsidR="00FB6D8E" w:rsidRPr="003C4D0E" w:rsidRDefault="00FB6D8E" w:rsidP="00FB6D8E">
      <w:pPr>
        <w:pStyle w:val="Paragraphedeliste"/>
        <w:numPr>
          <w:ilvl w:val="0"/>
          <w:numId w:val="2"/>
        </w:numPr>
        <w:spacing w:after="0" w:line="240" w:lineRule="auto"/>
        <w:jc w:val="both"/>
        <w:rPr>
          <w:rFonts w:asciiTheme="majorHAnsi" w:hAnsiTheme="majorHAnsi"/>
          <w:b/>
          <w:color w:val="FF0000"/>
          <w:u w:val="double"/>
        </w:rPr>
      </w:pPr>
      <w:r w:rsidRPr="003C4D0E">
        <w:rPr>
          <w:rFonts w:asciiTheme="majorHAnsi" w:hAnsiTheme="majorHAnsi"/>
          <w:b/>
          <w:color w:val="FF0000"/>
          <w:u w:val="double"/>
        </w:rPr>
        <w:t>Les intérêts de la radiographie dans l’abdomen</w:t>
      </w:r>
    </w:p>
    <w:p w14:paraId="2CF4B8A7" w14:textId="77777777" w:rsidR="00FB6D8E" w:rsidRPr="00FB6D8E" w:rsidRDefault="00FB6D8E" w:rsidP="00FB6D8E">
      <w:pPr>
        <w:spacing w:after="0" w:line="240" w:lineRule="auto"/>
        <w:jc w:val="both"/>
        <w:rPr>
          <w:rFonts w:asciiTheme="majorHAnsi" w:hAnsiTheme="majorHAnsi"/>
          <w:b/>
          <w:color w:val="800000"/>
        </w:rPr>
      </w:pPr>
    </w:p>
    <w:p w14:paraId="435CBC54" w14:textId="77777777" w:rsidR="00FB6D8E" w:rsidRPr="00541565" w:rsidRDefault="00FB6D8E" w:rsidP="00EB64DD">
      <w:pPr>
        <w:spacing w:after="0" w:line="240" w:lineRule="auto"/>
        <w:jc w:val="both"/>
        <w:rPr>
          <w:rFonts w:asciiTheme="majorHAnsi" w:hAnsiTheme="majorHAnsi"/>
        </w:rPr>
      </w:pPr>
      <w:r w:rsidRPr="00FB6D8E">
        <w:rPr>
          <w:rFonts w:asciiTheme="majorHAnsi" w:hAnsiTheme="majorHAnsi"/>
        </w:rPr>
        <w:t>On utilise la radiographie pour examiner l’abdomen parce que :</w:t>
      </w:r>
    </w:p>
    <w:p w14:paraId="57B1BE4D" w14:textId="77777777" w:rsidR="00FB6D8E" w:rsidRDefault="00FB6D8E" w:rsidP="00EB64DD">
      <w:pPr>
        <w:pStyle w:val="Paragraphedeliste"/>
        <w:numPr>
          <w:ilvl w:val="0"/>
          <w:numId w:val="14"/>
        </w:numPr>
        <w:spacing w:after="0" w:line="240" w:lineRule="auto"/>
        <w:jc w:val="both"/>
        <w:rPr>
          <w:rFonts w:asciiTheme="majorHAnsi" w:hAnsiTheme="majorHAnsi"/>
        </w:rPr>
      </w:pPr>
      <w:r>
        <w:rPr>
          <w:rFonts w:asciiTheme="majorHAnsi" w:hAnsiTheme="majorHAnsi"/>
        </w:rPr>
        <w:lastRenderedPageBreak/>
        <w:t xml:space="preserve">C’est une méthode </w:t>
      </w:r>
      <w:r w:rsidRPr="00FB6D8E">
        <w:rPr>
          <w:rFonts w:asciiTheme="majorHAnsi" w:hAnsiTheme="majorHAnsi"/>
          <w:b/>
          <w:color w:val="0070C0"/>
        </w:rPr>
        <w:t>peu</w:t>
      </w:r>
      <w:r>
        <w:rPr>
          <w:rFonts w:asciiTheme="majorHAnsi" w:hAnsiTheme="majorHAnsi"/>
        </w:rPr>
        <w:t xml:space="preserve"> </w:t>
      </w:r>
      <w:r w:rsidRPr="00FB6D8E">
        <w:rPr>
          <w:rFonts w:asciiTheme="majorHAnsi" w:hAnsiTheme="majorHAnsi"/>
          <w:b/>
          <w:color w:val="0070C0"/>
        </w:rPr>
        <w:t>coû</w:t>
      </w:r>
      <w:r w:rsidR="00B7415E" w:rsidRPr="00FB6D8E">
        <w:rPr>
          <w:rFonts w:asciiTheme="majorHAnsi" w:hAnsiTheme="majorHAnsi"/>
          <w:b/>
          <w:color w:val="0070C0"/>
        </w:rPr>
        <w:t>teuse</w:t>
      </w:r>
      <w:r>
        <w:rPr>
          <w:rFonts w:asciiTheme="majorHAnsi" w:hAnsiTheme="majorHAnsi"/>
        </w:rPr>
        <w:t>.</w:t>
      </w:r>
    </w:p>
    <w:p w14:paraId="58DE7D5E" w14:textId="77777777" w:rsidR="00FB6D8E" w:rsidRDefault="00FB6D8E" w:rsidP="00EB64DD">
      <w:pPr>
        <w:pStyle w:val="Paragraphedeliste"/>
        <w:numPr>
          <w:ilvl w:val="0"/>
          <w:numId w:val="14"/>
        </w:numPr>
        <w:spacing w:after="0" w:line="240" w:lineRule="auto"/>
        <w:jc w:val="both"/>
        <w:rPr>
          <w:rFonts w:asciiTheme="majorHAnsi" w:hAnsiTheme="majorHAnsi"/>
        </w:rPr>
      </w:pPr>
      <w:r>
        <w:rPr>
          <w:rFonts w:asciiTheme="majorHAnsi" w:hAnsiTheme="majorHAnsi"/>
        </w:rPr>
        <w:t xml:space="preserve">C’est une méthode </w:t>
      </w:r>
      <w:r w:rsidRPr="00FB6D8E">
        <w:rPr>
          <w:rFonts w:asciiTheme="majorHAnsi" w:hAnsiTheme="majorHAnsi"/>
          <w:b/>
          <w:color w:val="0070C0"/>
        </w:rPr>
        <w:t>r</w:t>
      </w:r>
      <w:r w:rsidR="00B7415E" w:rsidRPr="00FB6D8E">
        <w:rPr>
          <w:rFonts w:asciiTheme="majorHAnsi" w:hAnsiTheme="majorHAnsi"/>
          <w:b/>
          <w:color w:val="0070C0"/>
        </w:rPr>
        <w:t>apide</w:t>
      </w:r>
      <w:r>
        <w:rPr>
          <w:rFonts w:asciiTheme="majorHAnsi" w:hAnsiTheme="majorHAnsi"/>
        </w:rPr>
        <w:t>.</w:t>
      </w:r>
    </w:p>
    <w:p w14:paraId="6A7C607A" w14:textId="77777777" w:rsidR="00FB6D8E" w:rsidRDefault="00FB6D8E" w:rsidP="00EB64DD">
      <w:pPr>
        <w:pStyle w:val="Paragraphedeliste"/>
        <w:numPr>
          <w:ilvl w:val="0"/>
          <w:numId w:val="14"/>
        </w:numPr>
        <w:spacing w:after="0" w:line="240" w:lineRule="auto"/>
        <w:jc w:val="both"/>
        <w:rPr>
          <w:rFonts w:asciiTheme="majorHAnsi" w:hAnsiTheme="majorHAnsi"/>
        </w:rPr>
      </w:pPr>
      <w:r>
        <w:rPr>
          <w:rFonts w:asciiTheme="majorHAnsi" w:hAnsiTheme="majorHAnsi"/>
        </w:rPr>
        <w:t xml:space="preserve">Cela donne un </w:t>
      </w:r>
      <w:r w:rsidRPr="00FB6D8E">
        <w:rPr>
          <w:rFonts w:asciiTheme="majorHAnsi" w:hAnsiTheme="majorHAnsi"/>
          <w:b/>
          <w:color w:val="0070C0"/>
        </w:rPr>
        <w:t>a</w:t>
      </w:r>
      <w:r w:rsidR="00B7415E" w:rsidRPr="00FB6D8E">
        <w:rPr>
          <w:rFonts w:asciiTheme="majorHAnsi" w:hAnsiTheme="majorHAnsi"/>
          <w:b/>
          <w:color w:val="0070C0"/>
        </w:rPr>
        <w:t>perçu général</w:t>
      </w:r>
      <w:r w:rsidR="00B7415E" w:rsidRPr="00FB6D8E">
        <w:rPr>
          <w:rFonts w:asciiTheme="majorHAnsi" w:hAnsiTheme="majorHAnsi"/>
        </w:rPr>
        <w:t xml:space="preserve"> de l’abdomen et des structures adjacentes</w:t>
      </w:r>
      <w:r>
        <w:rPr>
          <w:rFonts w:asciiTheme="majorHAnsi" w:hAnsiTheme="majorHAnsi"/>
        </w:rPr>
        <w:t>.</w:t>
      </w:r>
      <w:r w:rsidR="00821F60">
        <w:rPr>
          <w:rFonts w:asciiTheme="majorHAnsi" w:hAnsiTheme="majorHAnsi"/>
        </w:rPr>
        <w:t xml:space="preserve"> Un déplacement d’organe se voit mieux sur une radio par exemple. </w:t>
      </w:r>
    </w:p>
    <w:p w14:paraId="408E26A6" w14:textId="77777777" w:rsidR="00B7415E" w:rsidRPr="00FB6D8E" w:rsidRDefault="00FB6D8E" w:rsidP="00EB64DD">
      <w:pPr>
        <w:pStyle w:val="Paragraphedeliste"/>
        <w:numPr>
          <w:ilvl w:val="0"/>
          <w:numId w:val="14"/>
        </w:numPr>
        <w:spacing w:after="0" w:line="240" w:lineRule="auto"/>
        <w:jc w:val="both"/>
        <w:rPr>
          <w:rFonts w:asciiTheme="majorHAnsi" w:hAnsiTheme="majorHAnsi"/>
        </w:rPr>
      </w:pPr>
      <w:r>
        <w:rPr>
          <w:rFonts w:asciiTheme="majorHAnsi" w:hAnsiTheme="majorHAnsi"/>
        </w:rPr>
        <w:t xml:space="preserve">Cette technique a un </w:t>
      </w:r>
      <w:r w:rsidRPr="00FB6D8E">
        <w:rPr>
          <w:rFonts w:asciiTheme="majorHAnsi" w:hAnsiTheme="majorHAnsi"/>
          <w:b/>
          <w:color w:val="0070C0"/>
        </w:rPr>
        <w:t>p</w:t>
      </w:r>
      <w:r w:rsidR="00B7415E" w:rsidRPr="00FB6D8E">
        <w:rPr>
          <w:rFonts w:asciiTheme="majorHAnsi" w:hAnsiTheme="majorHAnsi"/>
          <w:b/>
          <w:color w:val="0070C0"/>
        </w:rPr>
        <w:t>ouvoir</w:t>
      </w:r>
      <w:r w:rsidRPr="00FB6D8E">
        <w:rPr>
          <w:rFonts w:asciiTheme="majorHAnsi" w:hAnsiTheme="majorHAnsi"/>
          <w:b/>
          <w:color w:val="0070C0"/>
        </w:rPr>
        <w:t xml:space="preserve"> de</w:t>
      </w:r>
      <w:r w:rsidR="00B7415E" w:rsidRPr="00FB6D8E">
        <w:rPr>
          <w:rFonts w:asciiTheme="majorHAnsi" w:hAnsiTheme="majorHAnsi"/>
          <w:b/>
          <w:color w:val="0070C0"/>
        </w:rPr>
        <w:t xml:space="preserve"> diagnostic</w:t>
      </w:r>
      <w:r w:rsidR="00B7415E" w:rsidRPr="00FB6D8E">
        <w:rPr>
          <w:rFonts w:asciiTheme="majorHAnsi" w:hAnsiTheme="majorHAnsi"/>
        </w:rPr>
        <w:t xml:space="preserve"> relativement haut</w:t>
      </w:r>
      <w:r w:rsidR="00821F60">
        <w:rPr>
          <w:rFonts w:asciiTheme="majorHAnsi" w:hAnsiTheme="majorHAnsi"/>
        </w:rPr>
        <w:t xml:space="preserve"> (quand on voit une lésion, en général le diagnostic est assez sûr alors qu’à l’échographie, les lésions sont peu spécifiques)</w:t>
      </w:r>
      <w:r>
        <w:rPr>
          <w:rFonts w:asciiTheme="majorHAnsi" w:hAnsiTheme="majorHAnsi"/>
        </w:rPr>
        <w:t>.</w:t>
      </w:r>
      <w:r w:rsidR="00821F60">
        <w:rPr>
          <w:rFonts w:asciiTheme="majorHAnsi" w:hAnsiTheme="majorHAnsi"/>
        </w:rPr>
        <w:t xml:space="preserve"> On peut passer après à l’échographie ou non en fonction du cas.</w:t>
      </w:r>
    </w:p>
    <w:p w14:paraId="286D9196" w14:textId="77777777" w:rsidR="00CC5962" w:rsidRDefault="00CC5962" w:rsidP="00EB64DD">
      <w:pPr>
        <w:spacing w:after="0" w:line="240" w:lineRule="auto"/>
        <w:jc w:val="both"/>
        <w:rPr>
          <w:rFonts w:asciiTheme="majorHAnsi" w:hAnsiTheme="majorHAnsi"/>
          <w:b/>
        </w:rPr>
      </w:pPr>
    </w:p>
    <w:p w14:paraId="0E76F4D2" w14:textId="77777777" w:rsidR="00B7415E" w:rsidRPr="00FB6D8E" w:rsidRDefault="00FB6D8E" w:rsidP="00EB64DD">
      <w:pPr>
        <w:spacing w:after="0" w:line="240" w:lineRule="auto"/>
        <w:jc w:val="both"/>
        <w:rPr>
          <w:rFonts w:asciiTheme="majorHAnsi" w:hAnsiTheme="majorHAnsi"/>
        </w:rPr>
      </w:pPr>
      <w:r w:rsidRPr="00FB6D8E">
        <w:rPr>
          <w:rFonts w:asciiTheme="majorHAnsi" w:hAnsiTheme="majorHAnsi"/>
        </w:rPr>
        <w:t>On pratique la radiographie avant d’utiliser les autres modalités parce que :</w:t>
      </w:r>
    </w:p>
    <w:p w14:paraId="049AE127" w14:textId="77777777" w:rsidR="00FB6D8E" w:rsidRDefault="00FB6D8E" w:rsidP="00EB64DD">
      <w:pPr>
        <w:spacing w:after="0" w:line="240" w:lineRule="auto"/>
        <w:jc w:val="both"/>
        <w:rPr>
          <w:rFonts w:asciiTheme="majorHAnsi" w:hAnsiTheme="majorHAnsi"/>
          <w:b/>
        </w:rPr>
      </w:pPr>
    </w:p>
    <w:p w14:paraId="44BC45DF" w14:textId="77777777" w:rsidR="00FB6D8E" w:rsidRDefault="00B7415E" w:rsidP="00EB64DD">
      <w:pPr>
        <w:pStyle w:val="Paragraphedeliste"/>
        <w:numPr>
          <w:ilvl w:val="0"/>
          <w:numId w:val="15"/>
        </w:numPr>
        <w:spacing w:after="0" w:line="240" w:lineRule="auto"/>
        <w:jc w:val="both"/>
        <w:rPr>
          <w:rFonts w:asciiTheme="majorHAnsi" w:hAnsiTheme="majorHAnsi"/>
        </w:rPr>
      </w:pPr>
      <w:r w:rsidRPr="00FB6D8E">
        <w:rPr>
          <w:rFonts w:asciiTheme="majorHAnsi" w:hAnsiTheme="majorHAnsi"/>
        </w:rPr>
        <w:t>Le diagnostic peut être obtenu plus rapidement à moindre frais</w:t>
      </w:r>
      <w:r w:rsidR="00821F60">
        <w:rPr>
          <w:rFonts w:asciiTheme="majorHAnsi" w:hAnsiTheme="majorHAnsi"/>
        </w:rPr>
        <w:t>.</w:t>
      </w:r>
    </w:p>
    <w:p w14:paraId="05D15867" w14:textId="77777777" w:rsidR="00FB6D8E" w:rsidRDefault="00FB6D8E" w:rsidP="00EB64DD">
      <w:pPr>
        <w:pStyle w:val="Paragraphedeliste"/>
        <w:numPr>
          <w:ilvl w:val="0"/>
          <w:numId w:val="15"/>
        </w:numPr>
        <w:spacing w:after="0" w:line="240" w:lineRule="auto"/>
        <w:jc w:val="both"/>
        <w:rPr>
          <w:rFonts w:asciiTheme="majorHAnsi" w:hAnsiTheme="majorHAnsi"/>
        </w:rPr>
      </w:pPr>
      <w:r>
        <w:rPr>
          <w:rFonts w:asciiTheme="majorHAnsi" w:hAnsiTheme="majorHAnsi"/>
        </w:rPr>
        <w:t>Cela permet l’i</w:t>
      </w:r>
      <w:r w:rsidR="00B7415E" w:rsidRPr="00FB6D8E">
        <w:rPr>
          <w:rFonts w:asciiTheme="majorHAnsi" w:hAnsiTheme="majorHAnsi"/>
        </w:rPr>
        <w:t>dentification d’une région à investiguer plus en détail avec une autre modalité</w:t>
      </w:r>
    </w:p>
    <w:p w14:paraId="4B391978" w14:textId="77777777" w:rsidR="00FB6D8E" w:rsidRDefault="00FB6D8E" w:rsidP="00EB64DD">
      <w:pPr>
        <w:pStyle w:val="Paragraphedeliste"/>
        <w:numPr>
          <w:ilvl w:val="0"/>
          <w:numId w:val="15"/>
        </w:numPr>
        <w:spacing w:after="0" w:line="240" w:lineRule="auto"/>
        <w:jc w:val="both"/>
        <w:rPr>
          <w:rFonts w:asciiTheme="majorHAnsi" w:hAnsiTheme="majorHAnsi"/>
        </w:rPr>
      </w:pPr>
      <w:r>
        <w:rPr>
          <w:rFonts w:asciiTheme="majorHAnsi" w:hAnsiTheme="majorHAnsi"/>
        </w:rPr>
        <w:t>Cela permet l’i</w:t>
      </w:r>
      <w:r w:rsidR="00B7415E" w:rsidRPr="00FB6D8E">
        <w:rPr>
          <w:rFonts w:asciiTheme="majorHAnsi" w:hAnsiTheme="majorHAnsi"/>
        </w:rPr>
        <w:t>dentification de choses pouvant poser problèm</w:t>
      </w:r>
      <w:r>
        <w:rPr>
          <w:rFonts w:asciiTheme="majorHAnsi" w:hAnsiTheme="majorHAnsi"/>
        </w:rPr>
        <w:t xml:space="preserve">es pour d’autres modalités comme par exemple le </w:t>
      </w:r>
      <w:r w:rsidR="00B7415E" w:rsidRPr="00FB6D8E">
        <w:rPr>
          <w:rFonts w:asciiTheme="majorHAnsi" w:hAnsiTheme="majorHAnsi"/>
        </w:rPr>
        <w:t>gaz digestif important,…</w:t>
      </w:r>
    </w:p>
    <w:p w14:paraId="6892F751" w14:textId="77777777" w:rsidR="00B7415E" w:rsidRPr="00FB6D8E" w:rsidRDefault="00B7415E" w:rsidP="00EB64DD">
      <w:pPr>
        <w:pStyle w:val="Paragraphedeliste"/>
        <w:numPr>
          <w:ilvl w:val="0"/>
          <w:numId w:val="15"/>
        </w:numPr>
        <w:spacing w:after="0" w:line="240" w:lineRule="auto"/>
        <w:jc w:val="both"/>
        <w:rPr>
          <w:rFonts w:asciiTheme="majorHAnsi" w:hAnsiTheme="majorHAnsi"/>
        </w:rPr>
      </w:pPr>
      <w:r w:rsidRPr="00FB6D8E">
        <w:rPr>
          <w:rFonts w:asciiTheme="majorHAnsi" w:hAnsiTheme="majorHAnsi"/>
        </w:rPr>
        <w:t>Certaines pathologies sont plus facilement dét</w:t>
      </w:r>
      <w:r w:rsidR="00FB6D8E">
        <w:rPr>
          <w:rFonts w:asciiTheme="majorHAnsi" w:hAnsiTheme="majorHAnsi"/>
        </w:rPr>
        <w:t xml:space="preserve">ectées radiographiquement comme c’est le cas du </w:t>
      </w:r>
      <w:r w:rsidRPr="00FB6D8E">
        <w:rPr>
          <w:rFonts w:asciiTheme="majorHAnsi" w:hAnsiTheme="majorHAnsi"/>
        </w:rPr>
        <w:t>pneumopéritoine,</w:t>
      </w:r>
      <w:r w:rsidR="00FB6D8E">
        <w:rPr>
          <w:rFonts w:asciiTheme="majorHAnsi" w:hAnsiTheme="majorHAnsi"/>
        </w:rPr>
        <w:t xml:space="preserve"> des</w:t>
      </w:r>
      <w:r w:rsidRPr="00FB6D8E">
        <w:rPr>
          <w:rFonts w:asciiTheme="majorHAnsi" w:hAnsiTheme="majorHAnsi"/>
        </w:rPr>
        <w:t xml:space="preserve"> calculs urétéraux,</w:t>
      </w:r>
      <w:r w:rsidR="00FB6D8E">
        <w:rPr>
          <w:rFonts w:asciiTheme="majorHAnsi" w:hAnsiTheme="majorHAnsi"/>
        </w:rPr>
        <w:t xml:space="preserve"> de</w:t>
      </w:r>
      <w:r w:rsidRPr="00FB6D8E">
        <w:rPr>
          <w:rFonts w:asciiTheme="majorHAnsi" w:hAnsiTheme="majorHAnsi"/>
        </w:rPr>
        <w:t xml:space="preserve"> certains CE… </w:t>
      </w:r>
    </w:p>
    <w:p w14:paraId="6926DFC0" w14:textId="77777777" w:rsidR="00CC5962" w:rsidRDefault="00CC5962" w:rsidP="00EB64DD">
      <w:pPr>
        <w:spacing w:after="0" w:line="240" w:lineRule="auto"/>
        <w:jc w:val="both"/>
        <w:rPr>
          <w:rFonts w:asciiTheme="majorHAnsi" w:hAnsiTheme="majorHAnsi"/>
          <w:b/>
        </w:rPr>
      </w:pPr>
    </w:p>
    <w:p w14:paraId="1362B639" w14:textId="77777777" w:rsidR="00FB6D8E" w:rsidRPr="003C4D0E" w:rsidRDefault="00FB6D8E" w:rsidP="00FB6D8E">
      <w:pPr>
        <w:pStyle w:val="Paragraphedeliste"/>
        <w:numPr>
          <w:ilvl w:val="0"/>
          <w:numId w:val="2"/>
        </w:numPr>
        <w:spacing w:after="0" w:line="240" w:lineRule="auto"/>
        <w:jc w:val="both"/>
        <w:rPr>
          <w:rFonts w:asciiTheme="majorHAnsi" w:hAnsiTheme="majorHAnsi"/>
          <w:b/>
          <w:color w:val="FF0000"/>
          <w:u w:val="double"/>
        </w:rPr>
      </w:pPr>
      <w:bookmarkStart w:id="0" w:name="_GoBack"/>
      <w:r w:rsidRPr="003C4D0E">
        <w:rPr>
          <w:rFonts w:asciiTheme="majorHAnsi" w:hAnsiTheme="majorHAnsi"/>
          <w:b/>
          <w:color w:val="FF0000"/>
          <w:u w:val="double"/>
        </w:rPr>
        <w:t>Les limites de la radiographie</w:t>
      </w:r>
    </w:p>
    <w:bookmarkEnd w:id="0"/>
    <w:p w14:paraId="4CF56AA5" w14:textId="77777777" w:rsidR="00CC5962" w:rsidRDefault="00CC5962" w:rsidP="00EB64DD">
      <w:pPr>
        <w:spacing w:after="0" w:line="240" w:lineRule="auto"/>
        <w:jc w:val="both"/>
        <w:rPr>
          <w:rFonts w:asciiTheme="majorHAnsi" w:hAnsiTheme="majorHAnsi"/>
          <w:b/>
        </w:rPr>
      </w:pPr>
    </w:p>
    <w:p w14:paraId="7E090FC8" w14:textId="77777777" w:rsidR="00FB6D8E" w:rsidRDefault="00FB6D8E" w:rsidP="00EB64DD">
      <w:pPr>
        <w:spacing w:after="0" w:line="240" w:lineRule="auto"/>
        <w:jc w:val="both"/>
        <w:rPr>
          <w:rFonts w:asciiTheme="majorHAnsi" w:hAnsiTheme="majorHAnsi"/>
        </w:rPr>
      </w:pPr>
      <w:r w:rsidRPr="00FB6D8E">
        <w:rPr>
          <w:rFonts w:asciiTheme="majorHAnsi" w:hAnsiTheme="majorHAnsi"/>
        </w:rPr>
        <w:t>Elles sont telles que :</w:t>
      </w:r>
    </w:p>
    <w:p w14:paraId="3CAF75AD" w14:textId="77777777" w:rsidR="00FB6D8E" w:rsidRPr="00FB6D8E" w:rsidRDefault="00FB6D8E" w:rsidP="00EB64DD">
      <w:pPr>
        <w:spacing w:after="0" w:line="240" w:lineRule="auto"/>
        <w:jc w:val="both"/>
        <w:rPr>
          <w:rFonts w:asciiTheme="majorHAnsi" w:hAnsiTheme="majorHAnsi"/>
        </w:rPr>
      </w:pPr>
    </w:p>
    <w:p w14:paraId="324237CE" w14:textId="77777777" w:rsidR="00FB6D8E" w:rsidRDefault="00FB6D8E" w:rsidP="00EB64DD">
      <w:pPr>
        <w:pStyle w:val="Paragraphedeliste"/>
        <w:numPr>
          <w:ilvl w:val="0"/>
          <w:numId w:val="16"/>
        </w:numPr>
        <w:spacing w:after="0" w:line="240" w:lineRule="auto"/>
        <w:jc w:val="both"/>
        <w:rPr>
          <w:rFonts w:asciiTheme="majorHAnsi" w:hAnsiTheme="majorHAnsi"/>
        </w:rPr>
      </w:pPr>
      <w:r>
        <w:rPr>
          <w:rFonts w:asciiTheme="majorHAnsi" w:hAnsiTheme="majorHAnsi"/>
        </w:rPr>
        <w:t xml:space="preserve">Elle utilise des </w:t>
      </w:r>
      <w:r w:rsidRPr="000D4D3A">
        <w:rPr>
          <w:rFonts w:asciiTheme="majorHAnsi" w:hAnsiTheme="majorHAnsi"/>
          <w:b/>
          <w:color w:val="7030A0"/>
        </w:rPr>
        <w:t>r</w:t>
      </w:r>
      <w:r w:rsidR="00B7415E" w:rsidRPr="000D4D3A">
        <w:rPr>
          <w:rFonts w:asciiTheme="majorHAnsi" w:hAnsiTheme="majorHAnsi"/>
          <w:b/>
          <w:color w:val="7030A0"/>
        </w:rPr>
        <w:t>adiations ionisantes</w:t>
      </w:r>
      <w:r w:rsidR="000D4D3A">
        <w:rPr>
          <w:rFonts w:asciiTheme="majorHAnsi" w:hAnsiTheme="majorHAnsi"/>
        </w:rPr>
        <w:t>, surtout si on ne maitrise pas bien l’appareil.</w:t>
      </w:r>
    </w:p>
    <w:p w14:paraId="31639807" w14:textId="77777777" w:rsidR="00FB6D8E" w:rsidRDefault="00FB6D8E" w:rsidP="00EB64DD">
      <w:pPr>
        <w:pStyle w:val="Paragraphedeliste"/>
        <w:numPr>
          <w:ilvl w:val="0"/>
          <w:numId w:val="16"/>
        </w:numPr>
        <w:spacing w:after="0" w:line="240" w:lineRule="auto"/>
        <w:jc w:val="both"/>
        <w:rPr>
          <w:rFonts w:asciiTheme="majorHAnsi" w:hAnsiTheme="majorHAnsi"/>
        </w:rPr>
      </w:pPr>
      <w:r>
        <w:rPr>
          <w:rFonts w:asciiTheme="majorHAnsi" w:hAnsiTheme="majorHAnsi"/>
        </w:rPr>
        <w:t>Cela donne une i</w:t>
      </w:r>
      <w:r w:rsidR="00B7415E" w:rsidRPr="00FB6D8E">
        <w:rPr>
          <w:rFonts w:asciiTheme="majorHAnsi" w:hAnsiTheme="majorHAnsi"/>
        </w:rPr>
        <w:t>nformation principalement</w:t>
      </w:r>
      <w:r>
        <w:rPr>
          <w:rFonts w:asciiTheme="majorHAnsi" w:hAnsiTheme="majorHAnsi"/>
        </w:rPr>
        <w:t xml:space="preserve"> </w:t>
      </w:r>
      <w:r w:rsidRPr="000D4D3A">
        <w:rPr>
          <w:rFonts w:asciiTheme="majorHAnsi" w:hAnsiTheme="majorHAnsi"/>
          <w:b/>
          <w:color w:val="7030A0"/>
        </w:rPr>
        <w:t>anatomique et non spécifique</w:t>
      </w:r>
      <w:r>
        <w:rPr>
          <w:rFonts w:asciiTheme="majorHAnsi" w:hAnsiTheme="majorHAnsi"/>
        </w:rPr>
        <w:t xml:space="preserve"> donc l</w:t>
      </w:r>
      <w:r w:rsidR="00B7415E" w:rsidRPr="00FB6D8E">
        <w:rPr>
          <w:rFonts w:asciiTheme="majorHAnsi" w:hAnsiTheme="majorHAnsi"/>
        </w:rPr>
        <w:t>es lésions ne sont observables qu’en cas d’altérations de la taille, de la forme, de la position et/ou de l’opacité d’un organe</w:t>
      </w:r>
      <w:r>
        <w:rPr>
          <w:rFonts w:asciiTheme="majorHAnsi" w:hAnsiTheme="majorHAnsi"/>
        </w:rPr>
        <w:t>.</w:t>
      </w:r>
    </w:p>
    <w:p w14:paraId="54CC153D" w14:textId="77777777" w:rsidR="00FB6D8E" w:rsidRDefault="00FB6D8E" w:rsidP="00EB64DD">
      <w:pPr>
        <w:pStyle w:val="Paragraphedeliste"/>
        <w:numPr>
          <w:ilvl w:val="0"/>
          <w:numId w:val="16"/>
        </w:numPr>
        <w:spacing w:after="0" w:line="240" w:lineRule="auto"/>
        <w:jc w:val="both"/>
        <w:rPr>
          <w:rFonts w:asciiTheme="majorHAnsi" w:hAnsiTheme="majorHAnsi"/>
        </w:rPr>
      </w:pPr>
      <w:r>
        <w:rPr>
          <w:rFonts w:asciiTheme="majorHAnsi" w:hAnsiTheme="majorHAnsi"/>
        </w:rPr>
        <w:t xml:space="preserve">L’abdomen est une </w:t>
      </w:r>
      <w:r w:rsidRPr="00F517BA">
        <w:rPr>
          <w:rFonts w:asciiTheme="majorHAnsi" w:hAnsiTheme="majorHAnsi"/>
          <w:b/>
          <w:color w:val="7030A0"/>
        </w:rPr>
        <w:t>r</w:t>
      </w:r>
      <w:r w:rsidR="00B7415E" w:rsidRPr="00F517BA">
        <w:rPr>
          <w:rFonts w:asciiTheme="majorHAnsi" w:hAnsiTheme="majorHAnsi"/>
          <w:b/>
          <w:color w:val="7030A0"/>
        </w:rPr>
        <w:t>égion peu contrastée</w:t>
      </w:r>
      <w:r>
        <w:rPr>
          <w:rFonts w:asciiTheme="majorHAnsi" w:hAnsiTheme="majorHAnsi"/>
        </w:rPr>
        <w:t>.</w:t>
      </w:r>
    </w:p>
    <w:p w14:paraId="3457B70D" w14:textId="77777777" w:rsidR="00B7415E" w:rsidRPr="00FB6D8E" w:rsidRDefault="00FB6D8E" w:rsidP="00EB64DD">
      <w:pPr>
        <w:pStyle w:val="Paragraphedeliste"/>
        <w:numPr>
          <w:ilvl w:val="0"/>
          <w:numId w:val="16"/>
        </w:numPr>
        <w:spacing w:after="0" w:line="240" w:lineRule="auto"/>
        <w:jc w:val="both"/>
        <w:rPr>
          <w:rFonts w:asciiTheme="majorHAnsi" w:hAnsiTheme="majorHAnsi"/>
        </w:rPr>
      </w:pPr>
      <w:r>
        <w:rPr>
          <w:rFonts w:asciiTheme="majorHAnsi" w:hAnsiTheme="majorHAnsi"/>
        </w:rPr>
        <w:t xml:space="preserve">Cela donne une </w:t>
      </w:r>
      <w:r w:rsidRPr="00F517BA">
        <w:rPr>
          <w:rFonts w:asciiTheme="majorHAnsi" w:hAnsiTheme="majorHAnsi"/>
          <w:b/>
          <w:color w:val="7030A0"/>
        </w:rPr>
        <w:t>r</w:t>
      </w:r>
      <w:r w:rsidR="00B7415E" w:rsidRPr="00F517BA">
        <w:rPr>
          <w:rFonts w:asciiTheme="majorHAnsi" w:hAnsiTheme="majorHAnsi"/>
          <w:b/>
          <w:color w:val="7030A0"/>
        </w:rPr>
        <w:t>eprésentation uniquement en 2D d’un organe 3D</w:t>
      </w:r>
      <w:r w:rsidR="00B7415E" w:rsidRPr="00FB6D8E">
        <w:rPr>
          <w:rFonts w:asciiTheme="majorHAnsi" w:hAnsiTheme="majorHAnsi"/>
        </w:rPr>
        <w:t>, avec superposition d’autres structures, rendant la localisation de lésions difficile</w:t>
      </w:r>
      <w:r w:rsidR="00F517BA">
        <w:rPr>
          <w:rFonts w:asciiTheme="majorHAnsi" w:hAnsiTheme="majorHAnsi"/>
        </w:rPr>
        <w:t>.</w:t>
      </w:r>
    </w:p>
    <w:p w14:paraId="24164B29" w14:textId="77777777" w:rsidR="00CC5962" w:rsidRDefault="00CC5962" w:rsidP="00EB64DD">
      <w:pPr>
        <w:spacing w:after="0" w:line="240" w:lineRule="auto"/>
        <w:jc w:val="both"/>
        <w:rPr>
          <w:rFonts w:asciiTheme="majorHAnsi" w:hAnsiTheme="majorHAnsi"/>
          <w:b/>
        </w:rPr>
      </w:pPr>
    </w:p>
    <w:p w14:paraId="064E2AC8" w14:textId="77777777" w:rsidR="00B7415E" w:rsidRPr="00EB64DD" w:rsidRDefault="00FB6D8E" w:rsidP="00EB64DD">
      <w:pPr>
        <w:spacing w:after="0" w:line="240" w:lineRule="auto"/>
        <w:jc w:val="both"/>
        <w:rPr>
          <w:rFonts w:asciiTheme="majorHAnsi" w:hAnsiTheme="majorHAnsi"/>
        </w:rPr>
      </w:pPr>
      <w:r w:rsidRPr="000D4D3A">
        <w:rPr>
          <w:rFonts w:asciiTheme="majorHAnsi" w:hAnsiTheme="majorHAnsi"/>
        </w:rPr>
        <w:t xml:space="preserve">Il existe donc d’autres techniques </w:t>
      </w:r>
      <w:r w:rsidR="00821F60" w:rsidRPr="000D4D3A">
        <w:rPr>
          <w:rFonts w:asciiTheme="majorHAnsi" w:hAnsiTheme="majorHAnsi"/>
        </w:rPr>
        <w:t xml:space="preserve">d’imagerie pour contourner ces problèmes qui </w:t>
      </w:r>
      <w:r w:rsidR="000D4D3A">
        <w:rPr>
          <w:rFonts w:asciiTheme="majorHAnsi" w:hAnsiTheme="majorHAnsi"/>
        </w:rPr>
        <w:t>donne</w:t>
      </w:r>
      <w:r w:rsidR="00B7415E" w:rsidRPr="000D4D3A">
        <w:rPr>
          <w:rFonts w:asciiTheme="majorHAnsi" w:hAnsiTheme="majorHAnsi"/>
        </w:rPr>
        <w:t>nt une information fonctionnelle</w:t>
      </w:r>
      <w:r w:rsidR="000D4D3A">
        <w:rPr>
          <w:rFonts w:asciiTheme="majorHAnsi" w:hAnsiTheme="majorHAnsi"/>
        </w:rPr>
        <w:t xml:space="preserve"> et qui donne</w:t>
      </w:r>
      <w:r w:rsidR="00B7415E" w:rsidRPr="00EB64DD">
        <w:rPr>
          <w:rFonts w:asciiTheme="majorHAnsi" w:hAnsiTheme="majorHAnsi"/>
        </w:rPr>
        <w:t>nt une information anatomique supplémentaire</w:t>
      </w:r>
      <w:r w:rsidR="000D4D3A">
        <w:rPr>
          <w:rFonts w:asciiTheme="majorHAnsi" w:hAnsiTheme="majorHAnsi"/>
        </w:rPr>
        <w:t>. Elles sont par exemple :</w:t>
      </w:r>
    </w:p>
    <w:p w14:paraId="7FCBE7AF" w14:textId="77777777" w:rsidR="00CC5962" w:rsidRPr="00EB64DD" w:rsidRDefault="00CC5962" w:rsidP="00EB64DD">
      <w:pPr>
        <w:spacing w:after="0" w:line="240" w:lineRule="auto"/>
        <w:jc w:val="both"/>
        <w:rPr>
          <w:rFonts w:asciiTheme="majorHAnsi" w:hAnsiTheme="majorHAnsi"/>
          <w:b/>
          <w:u w:val="single"/>
        </w:rPr>
      </w:pPr>
    </w:p>
    <w:p w14:paraId="4C842B25" w14:textId="77777777" w:rsidR="00CC5962" w:rsidRPr="00F517BA" w:rsidRDefault="00B7415E" w:rsidP="00EB64DD">
      <w:pPr>
        <w:pStyle w:val="Paragraphedeliste"/>
        <w:numPr>
          <w:ilvl w:val="0"/>
          <w:numId w:val="17"/>
        </w:numPr>
        <w:spacing w:after="0" w:line="240" w:lineRule="auto"/>
        <w:jc w:val="both"/>
        <w:rPr>
          <w:rFonts w:asciiTheme="majorHAnsi" w:hAnsiTheme="majorHAnsi"/>
          <w:b/>
          <w:color w:val="C00000"/>
          <w:u w:val="single"/>
        </w:rPr>
      </w:pPr>
      <w:r w:rsidRPr="00F517BA">
        <w:rPr>
          <w:rFonts w:asciiTheme="majorHAnsi" w:hAnsiTheme="majorHAnsi"/>
          <w:b/>
          <w:color w:val="C00000"/>
          <w:u w:val="single"/>
        </w:rPr>
        <w:t>La scintigraphie</w:t>
      </w:r>
      <w:r w:rsidR="00F517BA" w:rsidRPr="00F517BA">
        <w:rPr>
          <w:rFonts w:asciiTheme="majorHAnsi" w:hAnsiTheme="majorHAnsi"/>
        </w:rPr>
        <w:t xml:space="preserve"> : </w:t>
      </w:r>
      <w:r w:rsidR="00F517BA">
        <w:rPr>
          <w:rFonts w:asciiTheme="majorHAnsi" w:hAnsiTheme="majorHAnsi"/>
        </w:rPr>
        <w:t>Cela est peu utilisé pour l’abdomen mais permet une é</w:t>
      </w:r>
      <w:r w:rsidRPr="00F517BA">
        <w:rPr>
          <w:rFonts w:asciiTheme="majorHAnsi" w:hAnsiTheme="majorHAnsi"/>
        </w:rPr>
        <w:t>valuation de la fonction rénale</w:t>
      </w:r>
      <w:r w:rsidR="00F517BA">
        <w:rPr>
          <w:rFonts w:asciiTheme="majorHAnsi" w:hAnsiTheme="majorHAnsi"/>
        </w:rPr>
        <w:t xml:space="preserve"> et </w:t>
      </w:r>
      <w:r w:rsidRPr="00F517BA">
        <w:rPr>
          <w:rFonts w:asciiTheme="majorHAnsi" w:hAnsiTheme="majorHAnsi"/>
        </w:rPr>
        <w:t>de la fonction hépatique</w:t>
      </w:r>
      <w:r w:rsidR="00F517BA">
        <w:rPr>
          <w:rFonts w:asciiTheme="majorHAnsi" w:hAnsiTheme="majorHAnsi"/>
        </w:rPr>
        <w:t>. C’est aussi une méthode permettant une q</w:t>
      </w:r>
      <w:r w:rsidRPr="00F517BA">
        <w:rPr>
          <w:rFonts w:asciiTheme="majorHAnsi" w:hAnsiTheme="majorHAnsi"/>
        </w:rPr>
        <w:t>uantification d’un shunt porto-systémique</w:t>
      </w:r>
      <w:r w:rsidR="00F517BA">
        <w:rPr>
          <w:rFonts w:asciiTheme="majorHAnsi" w:hAnsiTheme="majorHAnsi"/>
        </w:rPr>
        <w:t xml:space="preserve"> </w:t>
      </w:r>
      <w:r w:rsidR="00E75E11">
        <w:rPr>
          <w:rFonts w:asciiTheme="majorHAnsi" w:hAnsiTheme="majorHAnsi"/>
        </w:rPr>
        <w:t>(avant de faire un scanner on peut faire cette imagerie ; on regarde comment se passe la vascularisation, et si le foie est bypassé, on peut dire qu’il y a un shunt porto-systémique</w:t>
      </w:r>
      <w:r w:rsidR="00416AD2">
        <w:rPr>
          <w:rFonts w:asciiTheme="majorHAnsi" w:hAnsiTheme="majorHAnsi"/>
        </w:rPr>
        <w:t xml:space="preserve"> avec quelque chose qui relie la veine porte directement à la circulation systémique</w:t>
      </w:r>
      <w:r w:rsidR="00E75E11">
        <w:rPr>
          <w:rFonts w:asciiTheme="majorHAnsi" w:hAnsiTheme="majorHAnsi"/>
        </w:rPr>
        <w:t xml:space="preserve">) </w:t>
      </w:r>
      <w:r w:rsidR="00F517BA">
        <w:rPr>
          <w:rFonts w:asciiTheme="majorHAnsi" w:hAnsiTheme="majorHAnsi"/>
        </w:rPr>
        <w:t>et donnant des i</w:t>
      </w:r>
      <w:r w:rsidRPr="00F517BA">
        <w:rPr>
          <w:rFonts w:asciiTheme="majorHAnsi" w:hAnsiTheme="majorHAnsi"/>
        </w:rPr>
        <w:t>nformation</w:t>
      </w:r>
      <w:r w:rsidR="00F517BA">
        <w:rPr>
          <w:rFonts w:asciiTheme="majorHAnsi" w:hAnsiTheme="majorHAnsi"/>
        </w:rPr>
        <w:t>s</w:t>
      </w:r>
      <w:r w:rsidRPr="00F517BA">
        <w:rPr>
          <w:rFonts w:asciiTheme="majorHAnsi" w:hAnsiTheme="majorHAnsi"/>
        </w:rPr>
        <w:t xml:space="preserve"> sur la vidange gastrique</w:t>
      </w:r>
      <w:r w:rsidR="00F517BA">
        <w:rPr>
          <w:rFonts w:asciiTheme="majorHAnsi" w:hAnsiTheme="majorHAnsi"/>
        </w:rPr>
        <w:t>.</w:t>
      </w:r>
    </w:p>
    <w:p w14:paraId="05780CFA" w14:textId="77777777" w:rsidR="00CC5962" w:rsidRPr="00F517BA" w:rsidRDefault="00D15195" w:rsidP="00EB64DD">
      <w:pPr>
        <w:pStyle w:val="Paragraphedeliste"/>
        <w:numPr>
          <w:ilvl w:val="0"/>
          <w:numId w:val="18"/>
        </w:numPr>
        <w:spacing w:after="0" w:line="240" w:lineRule="auto"/>
        <w:jc w:val="both"/>
        <w:rPr>
          <w:rFonts w:asciiTheme="majorHAnsi" w:hAnsiTheme="majorHAnsi"/>
        </w:rPr>
      </w:pPr>
      <w:r>
        <w:rPr>
          <w:rFonts w:asciiTheme="majorHAnsi" w:hAnsiTheme="majorHAnsi"/>
          <w:b/>
          <w:noProof/>
          <w:color w:val="C00000"/>
          <w:u w:val="single"/>
          <w:lang w:val="fr-FR" w:eastAsia="fr-FR"/>
        </w:rPr>
        <w:drawing>
          <wp:anchor distT="0" distB="0" distL="114300" distR="114300" simplePos="0" relativeHeight="251698176" behindDoc="0" locked="0" layoutInCell="1" allowOverlap="1" wp14:anchorId="2281DFF7" wp14:editId="6B79B93B">
            <wp:simplePos x="0" y="0"/>
            <wp:positionH relativeFrom="column">
              <wp:posOffset>-509270</wp:posOffset>
            </wp:positionH>
            <wp:positionV relativeFrom="paragraph">
              <wp:posOffset>1127125</wp:posOffset>
            </wp:positionV>
            <wp:extent cx="925830" cy="1244600"/>
            <wp:effectExtent l="19050" t="0" r="7620" b="0"/>
            <wp:wrapNone/>
            <wp:docPr id="11"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srcRect/>
                    <a:stretch>
                      <a:fillRect/>
                    </a:stretch>
                  </pic:blipFill>
                  <pic:spPr bwMode="auto">
                    <a:xfrm>
                      <a:off x="0" y="0"/>
                      <a:ext cx="925830" cy="1244600"/>
                    </a:xfrm>
                    <a:prstGeom prst="rect">
                      <a:avLst/>
                    </a:prstGeom>
                    <a:noFill/>
                    <a:ln w="9525">
                      <a:noFill/>
                      <a:miter lim="800000"/>
                      <a:headEnd/>
                      <a:tailEnd/>
                    </a:ln>
                  </pic:spPr>
                </pic:pic>
              </a:graphicData>
            </a:graphic>
          </wp:anchor>
        </w:drawing>
      </w:r>
      <w:r w:rsidR="00B7415E" w:rsidRPr="00F517BA">
        <w:rPr>
          <w:rFonts w:asciiTheme="majorHAnsi" w:hAnsiTheme="majorHAnsi"/>
          <w:b/>
          <w:color w:val="C00000"/>
          <w:u w:val="single"/>
        </w:rPr>
        <w:t>L’échographie</w:t>
      </w:r>
      <w:r w:rsidR="00F517BA" w:rsidRPr="00F517BA">
        <w:rPr>
          <w:rFonts w:asciiTheme="majorHAnsi" w:hAnsiTheme="majorHAnsi"/>
        </w:rPr>
        <w:t> :</w:t>
      </w:r>
      <w:r w:rsidR="00F517BA">
        <w:rPr>
          <w:rFonts w:asciiTheme="majorHAnsi" w:hAnsiTheme="majorHAnsi"/>
        </w:rPr>
        <w:t xml:space="preserve"> C’est une imagerie en coupes permettant de voir les </w:t>
      </w:r>
      <w:r w:rsidR="00B7415E" w:rsidRPr="00F517BA">
        <w:rPr>
          <w:rFonts w:asciiTheme="majorHAnsi" w:hAnsiTheme="majorHAnsi"/>
        </w:rPr>
        <w:t>organes non superposés</w:t>
      </w:r>
      <w:r w:rsidR="00F517BA">
        <w:rPr>
          <w:rFonts w:asciiTheme="majorHAnsi" w:hAnsiTheme="majorHAnsi"/>
        </w:rPr>
        <w:t>. Elle a une r</w:t>
      </w:r>
      <w:r w:rsidR="00B7415E" w:rsidRPr="00F517BA">
        <w:rPr>
          <w:rFonts w:asciiTheme="majorHAnsi" w:hAnsiTheme="majorHAnsi"/>
        </w:rPr>
        <w:t>ésolution en contraste élevée (</w:t>
      </w:r>
      <w:r w:rsidR="00F517BA">
        <w:rPr>
          <w:rFonts w:asciiTheme="majorHAnsi" w:hAnsiTheme="majorHAnsi"/>
        </w:rPr>
        <w:t xml:space="preserve">ce qui </w:t>
      </w:r>
      <w:r w:rsidR="00B7415E" w:rsidRPr="00F517BA">
        <w:rPr>
          <w:rFonts w:asciiTheme="majorHAnsi" w:hAnsiTheme="majorHAnsi"/>
        </w:rPr>
        <w:t>permet de différencier les différents tissus</w:t>
      </w:r>
      <w:r w:rsidR="00E75E11">
        <w:rPr>
          <w:rFonts w:asciiTheme="majorHAnsi" w:hAnsiTheme="majorHAnsi"/>
        </w:rPr>
        <w:t xml:space="preserve"> comme des structures vraiment différentes</w:t>
      </w:r>
      <w:r w:rsidR="00B7415E" w:rsidRPr="00F517BA">
        <w:rPr>
          <w:rFonts w:asciiTheme="majorHAnsi" w:hAnsiTheme="majorHAnsi"/>
        </w:rPr>
        <w:t xml:space="preserve">), </w:t>
      </w:r>
      <w:r w:rsidR="00F517BA">
        <w:rPr>
          <w:rFonts w:asciiTheme="majorHAnsi" w:hAnsiTheme="majorHAnsi"/>
        </w:rPr>
        <w:t>mais donne</w:t>
      </w:r>
      <w:r w:rsidR="00B7415E" w:rsidRPr="00F517BA">
        <w:rPr>
          <w:rFonts w:asciiTheme="majorHAnsi" w:hAnsiTheme="majorHAnsi"/>
        </w:rPr>
        <w:t xml:space="preserve"> </w:t>
      </w:r>
      <w:r w:rsidR="00F517BA">
        <w:rPr>
          <w:rFonts w:asciiTheme="majorHAnsi" w:hAnsiTheme="majorHAnsi"/>
        </w:rPr>
        <w:t xml:space="preserve">des </w:t>
      </w:r>
      <w:r w:rsidR="00B7415E" w:rsidRPr="00F517BA">
        <w:rPr>
          <w:rFonts w:asciiTheme="majorHAnsi" w:hAnsiTheme="majorHAnsi"/>
        </w:rPr>
        <w:t>informations peu spécifiques également</w:t>
      </w:r>
      <w:r w:rsidR="00F517BA">
        <w:rPr>
          <w:rFonts w:asciiTheme="majorHAnsi" w:hAnsiTheme="majorHAnsi"/>
        </w:rPr>
        <w:t>. Les choses qu’elle montre comprennent les a</w:t>
      </w:r>
      <w:r w:rsidR="00B7415E" w:rsidRPr="00F517BA">
        <w:rPr>
          <w:rFonts w:asciiTheme="majorHAnsi" w:hAnsiTheme="majorHAnsi"/>
        </w:rPr>
        <w:t>nomalies vasculaires (recherche de shunt porto-systémique, thrombus…)</w:t>
      </w:r>
      <w:r w:rsidR="00F517BA">
        <w:rPr>
          <w:rFonts w:asciiTheme="majorHAnsi" w:hAnsiTheme="majorHAnsi"/>
        </w:rPr>
        <w:t>, les a</w:t>
      </w:r>
      <w:r w:rsidR="00B7415E" w:rsidRPr="00F517BA">
        <w:rPr>
          <w:rFonts w:asciiTheme="majorHAnsi" w:hAnsiTheme="majorHAnsi"/>
        </w:rPr>
        <w:t xml:space="preserve">nomalies parenchymateuses permettant de réduire le </w:t>
      </w:r>
      <w:r w:rsidR="00F517BA">
        <w:rPr>
          <w:rFonts w:asciiTheme="majorHAnsi" w:hAnsiTheme="majorHAnsi"/>
        </w:rPr>
        <w:t xml:space="preserve">diagnostic différentiel, et elle permet en plus </w:t>
      </w:r>
      <w:r w:rsidR="00B7415E" w:rsidRPr="00F517BA">
        <w:rPr>
          <w:rFonts w:asciiTheme="majorHAnsi" w:hAnsiTheme="majorHAnsi"/>
        </w:rPr>
        <w:t xml:space="preserve">d’évaluer des organes non visibles à la </w:t>
      </w:r>
      <w:r w:rsidR="00F517BA">
        <w:rPr>
          <w:rFonts w:asciiTheme="majorHAnsi" w:hAnsiTheme="majorHAnsi"/>
        </w:rPr>
        <w:t>radio</w:t>
      </w:r>
      <w:r w:rsidR="00DC45ED" w:rsidRPr="00F517BA">
        <w:rPr>
          <w:rFonts w:asciiTheme="majorHAnsi" w:hAnsiTheme="majorHAnsi"/>
        </w:rPr>
        <w:t xml:space="preserve"> </w:t>
      </w:r>
      <w:r w:rsidR="00B7415E" w:rsidRPr="00F517BA">
        <w:rPr>
          <w:rFonts w:asciiTheme="majorHAnsi" w:hAnsiTheme="majorHAnsi"/>
        </w:rPr>
        <w:t>(surrénales, pancréas…) ou lors d’épanchement</w:t>
      </w:r>
      <w:r w:rsidR="00F517BA">
        <w:rPr>
          <w:rFonts w:asciiTheme="majorHAnsi" w:hAnsiTheme="majorHAnsi"/>
        </w:rPr>
        <w:t>. C’est aussi une technique que l’on utilise pour les p</w:t>
      </w:r>
      <w:r w:rsidR="00B7415E" w:rsidRPr="00F517BA">
        <w:rPr>
          <w:rFonts w:asciiTheme="majorHAnsi" w:hAnsiTheme="majorHAnsi"/>
        </w:rPr>
        <w:t>rélèvements échoguidés</w:t>
      </w:r>
      <w:r w:rsidR="00F517BA">
        <w:rPr>
          <w:rFonts w:asciiTheme="majorHAnsi" w:hAnsiTheme="majorHAnsi"/>
        </w:rPr>
        <w:t>.</w:t>
      </w:r>
    </w:p>
    <w:p w14:paraId="699680D3" w14:textId="77777777" w:rsidR="00F517BA" w:rsidRPr="00F517BA" w:rsidRDefault="00416AD2" w:rsidP="00EB64DD">
      <w:pPr>
        <w:pStyle w:val="Paragraphedeliste"/>
        <w:numPr>
          <w:ilvl w:val="0"/>
          <w:numId w:val="18"/>
        </w:numPr>
        <w:spacing w:after="0" w:line="240" w:lineRule="auto"/>
        <w:jc w:val="both"/>
        <w:rPr>
          <w:rFonts w:asciiTheme="majorHAnsi" w:hAnsiTheme="majorHAnsi"/>
        </w:rPr>
      </w:pPr>
      <w:r>
        <w:rPr>
          <w:rFonts w:asciiTheme="majorHAnsi" w:hAnsiTheme="majorHAnsi"/>
          <w:b/>
          <w:noProof/>
          <w:color w:val="C00000"/>
          <w:u w:val="single"/>
          <w:lang w:val="fr-FR" w:eastAsia="fr-FR"/>
        </w:rPr>
        <w:drawing>
          <wp:anchor distT="0" distB="0" distL="114300" distR="114300" simplePos="0" relativeHeight="251697152" behindDoc="0" locked="0" layoutInCell="1" allowOverlap="1" wp14:anchorId="37C3F69C" wp14:editId="73D880FB">
            <wp:simplePos x="0" y="0"/>
            <wp:positionH relativeFrom="column">
              <wp:posOffset>-506266</wp:posOffset>
            </wp:positionH>
            <wp:positionV relativeFrom="paragraph">
              <wp:posOffset>1274136</wp:posOffset>
            </wp:positionV>
            <wp:extent cx="923530" cy="797011"/>
            <wp:effectExtent l="19050" t="0" r="0" b="0"/>
            <wp:wrapNone/>
            <wp:docPr id="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a:srcRect/>
                    <a:stretch>
                      <a:fillRect/>
                    </a:stretch>
                  </pic:blipFill>
                  <pic:spPr bwMode="auto">
                    <a:xfrm>
                      <a:off x="0" y="0"/>
                      <a:ext cx="923530" cy="797011"/>
                    </a:xfrm>
                    <a:prstGeom prst="rect">
                      <a:avLst/>
                    </a:prstGeom>
                    <a:noFill/>
                    <a:ln w="9525">
                      <a:noFill/>
                      <a:miter lim="800000"/>
                      <a:headEnd/>
                      <a:tailEnd/>
                    </a:ln>
                  </pic:spPr>
                </pic:pic>
              </a:graphicData>
            </a:graphic>
          </wp:anchor>
        </w:drawing>
      </w:r>
      <w:r w:rsidR="00B7415E" w:rsidRPr="00F517BA">
        <w:rPr>
          <w:rFonts w:asciiTheme="majorHAnsi" w:hAnsiTheme="majorHAnsi"/>
          <w:b/>
          <w:color w:val="C00000"/>
          <w:u w:val="single"/>
        </w:rPr>
        <w:t>Le scanner (CT scan)</w:t>
      </w:r>
      <w:r w:rsidR="00F517BA">
        <w:rPr>
          <w:rFonts w:asciiTheme="majorHAnsi" w:hAnsiTheme="majorHAnsi"/>
        </w:rPr>
        <w:t xml:space="preserve"> : C’est aussi une </w:t>
      </w:r>
      <w:r w:rsidR="00E75E11">
        <w:rPr>
          <w:rFonts w:asciiTheme="majorHAnsi" w:hAnsiTheme="majorHAnsi"/>
        </w:rPr>
        <w:t>i</w:t>
      </w:r>
      <w:r w:rsidR="00F517BA">
        <w:rPr>
          <w:rFonts w:asciiTheme="majorHAnsi" w:hAnsiTheme="majorHAnsi"/>
        </w:rPr>
        <w:t xml:space="preserve">magerie en coupes permettant de voir les </w:t>
      </w:r>
      <w:r w:rsidR="00B7415E" w:rsidRPr="00F517BA">
        <w:rPr>
          <w:rFonts w:asciiTheme="majorHAnsi" w:hAnsiTheme="majorHAnsi"/>
        </w:rPr>
        <w:t>organes non superposés</w:t>
      </w:r>
      <w:r w:rsidR="00F517BA">
        <w:rPr>
          <w:rFonts w:asciiTheme="majorHAnsi" w:hAnsiTheme="majorHAnsi"/>
        </w:rPr>
        <w:t>. Il donne u</w:t>
      </w:r>
      <w:r w:rsidR="00D15195" w:rsidRPr="00D15195">
        <w:rPr>
          <w:rFonts w:asciiTheme="majorHAnsi" w:hAnsiTheme="majorHAnsi"/>
        </w:rPr>
        <w:t xml:space="preserve"> </w:t>
      </w:r>
      <w:r w:rsidR="00F517BA">
        <w:rPr>
          <w:rFonts w:asciiTheme="majorHAnsi" w:hAnsiTheme="majorHAnsi"/>
        </w:rPr>
        <w:t>ne r</w:t>
      </w:r>
      <w:r w:rsidR="00B7415E" w:rsidRPr="00F517BA">
        <w:rPr>
          <w:rFonts w:asciiTheme="majorHAnsi" w:hAnsiTheme="majorHAnsi"/>
        </w:rPr>
        <w:t xml:space="preserve">ésolution en contraste plus élevée que la </w:t>
      </w:r>
      <w:r w:rsidR="00F517BA">
        <w:rPr>
          <w:rFonts w:asciiTheme="majorHAnsi" w:hAnsiTheme="majorHAnsi"/>
        </w:rPr>
        <w:t>radio</w:t>
      </w:r>
      <w:r w:rsidR="00B7415E" w:rsidRPr="00F517BA">
        <w:rPr>
          <w:rFonts w:asciiTheme="majorHAnsi" w:hAnsiTheme="majorHAnsi"/>
        </w:rPr>
        <w:t xml:space="preserve">, </w:t>
      </w:r>
      <w:r w:rsidR="00F517BA">
        <w:rPr>
          <w:rFonts w:asciiTheme="majorHAnsi" w:hAnsiTheme="majorHAnsi"/>
        </w:rPr>
        <w:t>mais donne des</w:t>
      </w:r>
      <w:r w:rsidR="00B7415E" w:rsidRPr="00F517BA">
        <w:rPr>
          <w:rFonts w:asciiTheme="majorHAnsi" w:hAnsiTheme="majorHAnsi"/>
        </w:rPr>
        <w:t xml:space="preserve"> informations peu spécifiques également</w:t>
      </w:r>
      <w:r w:rsidR="00F517BA">
        <w:rPr>
          <w:rFonts w:asciiTheme="majorHAnsi" w:hAnsiTheme="majorHAnsi"/>
        </w:rPr>
        <w:t>. Les choses qui seront visibles comprennent les a</w:t>
      </w:r>
      <w:r w:rsidR="00B7415E" w:rsidRPr="00F517BA">
        <w:rPr>
          <w:rFonts w:asciiTheme="majorHAnsi" w:hAnsiTheme="majorHAnsi"/>
        </w:rPr>
        <w:t>nomalies vasculaires (recherche de shunt porto-systémique avec possibilité de reconstruction en 3D aidant le chirurgien, thrombus…)</w:t>
      </w:r>
      <w:r w:rsidR="00F517BA">
        <w:rPr>
          <w:rFonts w:asciiTheme="majorHAnsi" w:hAnsiTheme="majorHAnsi"/>
        </w:rPr>
        <w:t xml:space="preserve"> et c’est l</w:t>
      </w:r>
      <w:r w:rsidR="00B7415E" w:rsidRPr="00F517BA">
        <w:rPr>
          <w:rFonts w:asciiTheme="majorHAnsi" w:hAnsiTheme="majorHAnsi"/>
        </w:rPr>
        <w:t>a meilleur</w:t>
      </w:r>
      <w:r w:rsidR="00DC45ED" w:rsidRPr="00F517BA">
        <w:rPr>
          <w:rFonts w:asciiTheme="majorHAnsi" w:hAnsiTheme="majorHAnsi"/>
        </w:rPr>
        <w:t>e</w:t>
      </w:r>
      <w:r w:rsidR="00B7415E" w:rsidRPr="00F517BA">
        <w:rPr>
          <w:rFonts w:asciiTheme="majorHAnsi" w:hAnsiTheme="majorHAnsi"/>
        </w:rPr>
        <w:t xml:space="preserve"> technique pour détecter le pneumo</w:t>
      </w:r>
      <w:r>
        <w:rPr>
          <w:rFonts w:asciiTheme="majorHAnsi" w:hAnsiTheme="majorHAnsi"/>
        </w:rPr>
        <w:t>-</w:t>
      </w:r>
      <w:r w:rsidR="00B7415E" w:rsidRPr="00F517BA">
        <w:rPr>
          <w:rFonts w:asciiTheme="majorHAnsi" w:hAnsiTheme="majorHAnsi"/>
        </w:rPr>
        <w:t>abdomen</w:t>
      </w:r>
      <w:r w:rsidR="00F517BA">
        <w:rPr>
          <w:rFonts w:asciiTheme="majorHAnsi" w:hAnsiTheme="majorHAnsi"/>
        </w:rPr>
        <w:t>. On peut aussi faire une é</w:t>
      </w:r>
      <w:r w:rsidR="00B7415E" w:rsidRPr="00F517BA">
        <w:rPr>
          <w:rFonts w:asciiTheme="majorHAnsi" w:hAnsiTheme="majorHAnsi"/>
        </w:rPr>
        <w:t>valuation de l’envahissement d’une tumeur, d’un lipome, surtout pour la cavité pelvienne</w:t>
      </w:r>
      <w:r w:rsidR="00F517BA">
        <w:rPr>
          <w:rFonts w:asciiTheme="majorHAnsi" w:hAnsiTheme="majorHAnsi"/>
        </w:rPr>
        <w:t>, faire une é</w:t>
      </w:r>
      <w:r w:rsidR="00B7415E" w:rsidRPr="00F517BA">
        <w:rPr>
          <w:rFonts w:asciiTheme="majorHAnsi" w:hAnsiTheme="majorHAnsi"/>
        </w:rPr>
        <w:t>tude pré- et post-contraste pour évaluer les marges et la vascularisation d’une lésion</w:t>
      </w:r>
      <w:r w:rsidR="00F517BA">
        <w:rPr>
          <w:rFonts w:asciiTheme="majorHAnsi" w:hAnsiTheme="majorHAnsi"/>
        </w:rPr>
        <w:t xml:space="preserve">, </w:t>
      </w:r>
      <w:r w:rsidR="00B7415E" w:rsidRPr="00F517BA">
        <w:rPr>
          <w:rFonts w:asciiTheme="majorHAnsi" w:hAnsiTheme="majorHAnsi"/>
        </w:rPr>
        <w:t>évaluer des organes non visibles à la Rx (surrénales, pancréas…) ou lors d’épanchement</w:t>
      </w:r>
      <w:r w:rsidR="00F517BA">
        <w:rPr>
          <w:rFonts w:asciiTheme="majorHAnsi" w:hAnsiTheme="majorHAnsi"/>
        </w:rPr>
        <w:t xml:space="preserve"> et </w:t>
      </w:r>
      <w:r w:rsidR="00F517BA" w:rsidRPr="00F517BA">
        <w:rPr>
          <w:rFonts w:asciiTheme="majorHAnsi" w:hAnsiTheme="majorHAnsi"/>
        </w:rPr>
        <w:t>faire des prélèvements guidés ainsi que des</w:t>
      </w:r>
      <w:r w:rsidR="00B7415E" w:rsidRPr="00F517BA">
        <w:rPr>
          <w:rFonts w:asciiTheme="majorHAnsi" w:hAnsiTheme="majorHAnsi"/>
        </w:rPr>
        <w:t xml:space="preserve"> plans pour la radiothérapie.</w:t>
      </w:r>
    </w:p>
    <w:p w14:paraId="4DD90CB9" w14:textId="77777777" w:rsidR="00E34121" w:rsidRPr="00F517BA" w:rsidRDefault="00B7415E" w:rsidP="00EB64DD">
      <w:pPr>
        <w:pStyle w:val="Paragraphedeliste"/>
        <w:numPr>
          <w:ilvl w:val="0"/>
          <w:numId w:val="18"/>
        </w:numPr>
        <w:spacing w:after="0" w:line="240" w:lineRule="auto"/>
        <w:jc w:val="both"/>
        <w:rPr>
          <w:rFonts w:asciiTheme="majorHAnsi" w:hAnsiTheme="majorHAnsi"/>
        </w:rPr>
      </w:pPr>
      <w:r w:rsidRPr="00F517BA">
        <w:rPr>
          <w:rFonts w:asciiTheme="majorHAnsi" w:hAnsiTheme="majorHAnsi"/>
          <w:b/>
          <w:color w:val="C00000"/>
          <w:u w:val="single"/>
        </w:rPr>
        <w:t>L’imagerie par résonance magnétique (IRM)</w:t>
      </w:r>
      <w:r w:rsidR="00F517BA">
        <w:rPr>
          <w:rFonts w:asciiTheme="majorHAnsi" w:hAnsiTheme="majorHAnsi"/>
        </w:rPr>
        <w:t> : Elle a les m</w:t>
      </w:r>
      <w:r w:rsidRPr="00F517BA">
        <w:rPr>
          <w:rFonts w:asciiTheme="majorHAnsi" w:hAnsiTheme="majorHAnsi"/>
        </w:rPr>
        <w:t>êmes indications que le scanner mais technique plus sensible aux mouve</w:t>
      </w:r>
      <w:r w:rsidR="00D15195">
        <w:rPr>
          <w:rFonts w:asciiTheme="majorHAnsi" w:hAnsiTheme="majorHAnsi"/>
        </w:rPr>
        <w:t>ments (respiratoires, digestifs ; on aura une image vite floue</w:t>
      </w:r>
      <w:r w:rsidRPr="00F517BA">
        <w:rPr>
          <w:rFonts w:asciiTheme="majorHAnsi" w:hAnsiTheme="majorHAnsi"/>
        </w:rPr>
        <w:t>)</w:t>
      </w:r>
      <w:r w:rsidR="00F517BA">
        <w:rPr>
          <w:rFonts w:asciiTheme="majorHAnsi" w:hAnsiTheme="majorHAnsi"/>
        </w:rPr>
        <w:t xml:space="preserve">. </w:t>
      </w:r>
      <w:r w:rsidRPr="00F517BA">
        <w:rPr>
          <w:rFonts w:asciiTheme="majorHAnsi" w:hAnsiTheme="majorHAnsi"/>
        </w:rPr>
        <w:t xml:space="preserve">Cependant </w:t>
      </w:r>
      <w:r w:rsidR="00F517BA">
        <w:rPr>
          <w:rFonts w:asciiTheme="majorHAnsi" w:hAnsiTheme="majorHAnsi"/>
        </w:rPr>
        <w:t xml:space="preserve">elle permet une </w:t>
      </w:r>
      <w:r w:rsidRPr="00F517BA">
        <w:rPr>
          <w:rFonts w:asciiTheme="majorHAnsi" w:hAnsiTheme="majorHAnsi"/>
        </w:rPr>
        <w:t>résolution en contraste plus élevée que le scanner</w:t>
      </w:r>
      <w:r w:rsidR="00F517BA">
        <w:rPr>
          <w:rFonts w:asciiTheme="majorHAnsi" w:hAnsiTheme="majorHAnsi"/>
        </w:rPr>
        <w:t>.</w:t>
      </w:r>
    </w:p>
    <w:sectPr w:rsidR="00E34121" w:rsidRPr="00F517BA" w:rsidSect="00B7415E">
      <w:pgSz w:w="11906" w:h="16838"/>
      <w:pgMar w:top="851" w:right="851" w:bottom="851"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Tahoma">
    <w:panose1 w:val="020B0604030504040204"/>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F125069"/>
    <w:multiLevelType w:val="hybridMultilevel"/>
    <w:tmpl w:val="BEC40A2A"/>
    <w:lvl w:ilvl="0" w:tplc="080C0017">
      <w:start w:val="1"/>
      <w:numFmt w:val="lowerLetter"/>
      <w:lvlText w:val="%1)"/>
      <w:lvlJc w:val="left"/>
      <w:pPr>
        <w:ind w:left="1637" w:hanging="360"/>
      </w:pPr>
      <w:rPr>
        <w:rFonts w:hint="default"/>
      </w:rPr>
    </w:lvl>
    <w:lvl w:ilvl="1" w:tplc="080C0019" w:tentative="1">
      <w:start w:val="1"/>
      <w:numFmt w:val="lowerLetter"/>
      <w:lvlText w:val="%2."/>
      <w:lvlJc w:val="left"/>
      <w:pPr>
        <w:ind w:left="2357" w:hanging="360"/>
      </w:pPr>
    </w:lvl>
    <w:lvl w:ilvl="2" w:tplc="080C001B" w:tentative="1">
      <w:start w:val="1"/>
      <w:numFmt w:val="lowerRoman"/>
      <w:lvlText w:val="%3."/>
      <w:lvlJc w:val="right"/>
      <w:pPr>
        <w:ind w:left="3077" w:hanging="180"/>
      </w:pPr>
    </w:lvl>
    <w:lvl w:ilvl="3" w:tplc="080C000F" w:tentative="1">
      <w:start w:val="1"/>
      <w:numFmt w:val="decimal"/>
      <w:lvlText w:val="%4."/>
      <w:lvlJc w:val="left"/>
      <w:pPr>
        <w:ind w:left="3797" w:hanging="360"/>
      </w:pPr>
    </w:lvl>
    <w:lvl w:ilvl="4" w:tplc="080C0019" w:tentative="1">
      <w:start w:val="1"/>
      <w:numFmt w:val="lowerLetter"/>
      <w:lvlText w:val="%5."/>
      <w:lvlJc w:val="left"/>
      <w:pPr>
        <w:ind w:left="4517" w:hanging="360"/>
      </w:pPr>
    </w:lvl>
    <w:lvl w:ilvl="5" w:tplc="080C001B" w:tentative="1">
      <w:start w:val="1"/>
      <w:numFmt w:val="lowerRoman"/>
      <w:lvlText w:val="%6."/>
      <w:lvlJc w:val="right"/>
      <w:pPr>
        <w:ind w:left="5237" w:hanging="180"/>
      </w:pPr>
    </w:lvl>
    <w:lvl w:ilvl="6" w:tplc="080C000F" w:tentative="1">
      <w:start w:val="1"/>
      <w:numFmt w:val="decimal"/>
      <w:lvlText w:val="%7."/>
      <w:lvlJc w:val="left"/>
      <w:pPr>
        <w:ind w:left="5957" w:hanging="360"/>
      </w:pPr>
    </w:lvl>
    <w:lvl w:ilvl="7" w:tplc="080C0019" w:tentative="1">
      <w:start w:val="1"/>
      <w:numFmt w:val="lowerLetter"/>
      <w:lvlText w:val="%8."/>
      <w:lvlJc w:val="left"/>
      <w:pPr>
        <w:ind w:left="6677" w:hanging="360"/>
      </w:pPr>
    </w:lvl>
    <w:lvl w:ilvl="8" w:tplc="080C001B" w:tentative="1">
      <w:start w:val="1"/>
      <w:numFmt w:val="lowerRoman"/>
      <w:lvlText w:val="%9."/>
      <w:lvlJc w:val="right"/>
      <w:pPr>
        <w:ind w:left="7397" w:hanging="180"/>
      </w:pPr>
    </w:lvl>
  </w:abstractNum>
  <w:abstractNum w:abstractNumId="1">
    <w:nsid w:val="17235A5E"/>
    <w:multiLevelType w:val="hybridMultilevel"/>
    <w:tmpl w:val="0CCA0EF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
    <w:nsid w:val="22A079AA"/>
    <w:multiLevelType w:val="hybridMultilevel"/>
    <w:tmpl w:val="80ACC1CA"/>
    <w:lvl w:ilvl="0" w:tplc="080C0017">
      <w:start w:val="1"/>
      <w:numFmt w:val="lowerLetter"/>
      <w:lvlText w:val="%1)"/>
      <w:lvlJc w:val="left"/>
      <w:pPr>
        <w:ind w:left="1211" w:hanging="360"/>
      </w:pPr>
      <w:rPr>
        <w:rFonts w:hint="default"/>
      </w:rPr>
    </w:lvl>
    <w:lvl w:ilvl="1" w:tplc="080C0019" w:tentative="1">
      <w:start w:val="1"/>
      <w:numFmt w:val="lowerLetter"/>
      <w:lvlText w:val="%2."/>
      <w:lvlJc w:val="left"/>
      <w:pPr>
        <w:ind w:left="1931" w:hanging="360"/>
      </w:pPr>
    </w:lvl>
    <w:lvl w:ilvl="2" w:tplc="080C001B" w:tentative="1">
      <w:start w:val="1"/>
      <w:numFmt w:val="lowerRoman"/>
      <w:lvlText w:val="%3."/>
      <w:lvlJc w:val="right"/>
      <w:pPr>
        <w:ind w:left="2651" w:hanging="180"/>
      </w:pPr>
    </w:lvl>
    <w:lvl w:ilvl="3" w:tplc="080C000F" w:tentative="1">
      <w:start w:val="1"/>
      <w:numFmt w:val="decimal"/>
      <w:lvlText w:val="%4."/>
      <w:lvlJc w:val="left"/>
      <w:pPr>
        <w:ind w:left="3371" w:hanging="360"/>
      </w:pPr>
    </w:lvl>
    <w:lvl w:ilvl="4" w:tplc="080C0019" w:tentative="1">
      <w:start w:val="1"/>
      <w:numFmt w:val="lowerLetter"/>
      <w:lvlText w:val="%5."/>
      <w:lvlJc w:val="left"/>
      <w:pPr>
        <w:ind w:left="4091" w:hanging="360"/>
      </w:pPr>
    </w:lvl>
    <w:lvl w:ilvl="5" w:tplc="080C001B" w:tentative="1">
      <w:start w:val="1"/>
      <w:numFmt w:val="lowerRoman"/>
      <w:lvlText w:val="%6."/>
      <w:lvlJc w:val="right"/>
      <w:pPr>
        <w:ind w:left="4811" w:hanging="180"/>
      </w:pPr>
    </w:lvl>
    <w:lvl w:ilvl="6" w:tplc="080C000F" w:tentative="1">
      <w:start w:val="1"/>
      <w:numFmt w:val="decimal"/>
      <w:lvlText w:val="%7."/>
      <w:lvlJc w:val="left"/>
      <w:pPr>
        <w:ind w:left="5531" w:hanging="360"/>
      </w:pPr>
    </w:lvl>
    <w:lvl w:ilvl="7" w:tplc="080C0019" w:tentative="1">
      <w:start w:val="1"/>
      <w:numFmt w:val="lowerLetter"/>
      <w:lvlText w:val="%8."/>
      <w:lvlJc w:val="left"/>
      <w:pPr>
        <w:ind w:left="6251" w:hanging="360"/>
      </w:pPr>
    </w:lvl>
    <w:lvl w:ilvl="8" w:tplc="080C001B" w:tentative="1">
      <w:start w:val="1"/>
      <w:numFmt w:val="lowerRoman"/>
      <w:lvlText w:val="%9."/>
      <w:lvlJc w:val="right"/>
      <w:pPr>
        <w:ind w:left="6971" w:hanging="180"/>
      </w:pPr>
    </w:lvl>
  </w:abstractNum>
  <w:abstractNum w:abstractNumId="3">
    <w:nsid w:val="27FE790D"/>
    <w:multiLevelType w:val="hybridMultilevel"/>
    <w:tmpl w:val="7CEA7F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4">
    <w:nsid w:val="2C991461"/>
    <w:multiLevelType w:val="hybridMultilevel"/>
    <w:tmpl w:val="217AB93C"/>
    <w:lvl w:ilvl="0" w:tplc="20E68E06">
      <w:start w:val="1"/>
      <w:numFmt w:val="bullet"/>
      <w:lvlText w:val=""/>
      <w:lvlJc w:val="left"/>
      <w:pPr>
        <w:ind w:left="720" w:hanging="360"/>
      </w:pPr>
      <w:rPr>
        <w:rFonts w:ascii="Symbol" w:hAnsi="Symbol" w:hint="default"/>
        <w:sz w:val="20"/>
        <w:szCs w:val="20"/>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325E05CE"/>
    <w:multiLevelType w:val="hybridMultilevel"/>
    <w:tmpl w:val="2A568876"/>
    <w:lvl w:ilvl="0" w:tplc="080C0017">
      <w:start w:val="1"/>
      <w:numFmt w:val="lowerLetter"/>
      <w:lvlText w:val="%1)"/>
      <w:lvlJc w:val="left"/>
      <w:pPr>
        <w:ind w:left="1495" w:hanging="360"/>
      </w:pPr>
      <w:rPr>
        <w:rFonts w:hint="default"/>
      </w:rPr>
    </w:lvl>
    <w:lvl w:ilvl="1" w:tplc="080C0019" w:tentative="1">
      <w:start w:val="1"/>
      <w:numFmt w:val="lowerLetter"/>
      <w:lvlText w:val="%2."/>
      <w:lvlJc w:val="left"/>
      <w:pPr>
        <w:ind w:left="2215" w:hanging="360"/>
      </w:pPr>
    </w:lvl>
    <w:lvl w:ilvl="2" w:tplc="080C001B" w:tentative="1">
      <w:start w:val="1"/>
      <w:numFmt w:val="lowerRoman"/>
      <w:lvlText w:val="%3."/>
      <w:lvlJc w:val="right"/>
      <w:pPr>
        <w:ind w:left="2935" w:hanging="180"/>
      </w:pPr>
    </w:lvl>
    <w:lvl w:ilvl="3" w:tplc="080C000F" w:tentative="1">
      <w:start w:val="1"/>
      <w:numFmt w:val="decimal"/>
      <w:lvlText w:val="%4."/>
      <w:lvlJc w:val="left"/>
      <w:pPr>
        <w:ind w:left="3655" w:hanging="360"/>
      </w:pPr>
    </w:lvl>
    <w:lvl w:ilvl="4" w:tplc="080C0019" w:tentative="1">
      <w:start w:val="1"/>
      <w:numFmt w:val="lowerLetter"/>
      <w:lvlText w:val="%5."/>
      <w:lvlJc w:val="left"/>
      <w:pPr>
        <w:ind w:left="4375" w:hanging="360"/>
      </w:pPr>
    </w:lvl>
    <w:lvl w:ilvl="5" w:tplc="080C001B" w:tentative="1">
      <w:start w:val="1"/>
      <w:numFmt w:val="lowerRoman"/>
      <w:lvlText w:val="%6."/>
      <w:lvlJc w:val="right"/>
      <w:pPr>
        <w:ind w:left="5095" w:hanging="180"/>
      </w:pPr>
    </w:lvl>
    <w:lvl w:ilvl="6" w:tplc="080C000F" w:tentative="1">
      <w:start w:val="1"/>
      <w:numFmt w:val="decimal"/>
      <w:lvlText w:val="%7."/>
      <w:lvlJc w:val="left"/>
      <w:pPr>
        <w:ind w:left="5815" w:hanging="360"/>
      </w:pPr>
    </w:lvl>
    <w:lvl w:ilvl="7" w:tplc="080C0019" w:tentative="1">
      <w:start w:val="1"/>
      <w:numFmt w:val="lowerLetter"/>
      <w:lvlText w:val="%8."/>
      <w:lvlJc w:val="left"/>
      <w:pPr>
        <w:ind w:left="6535" w:hanging="360"/>
      </w:pPr>
    </w:lvl>
    <w:lvl w:ilvl="8" w:tplc="080C001B" w:tentative="1">
      <w:start w:val="1"/>
      <w:numFmt w:val="lowerRoman"/>
      <w:lvlText w:val="%9."/>
      <w:lvlJc w:val="right"/>
      <w:pPr>
        <w:ind w:left="7255" w:hanging="180"/>
      </w:pPr>
    </w:lvl>
  </w:abstractNum>
  <w:abstractNum w:abstractNumId="6">
    <w:nsid w:val="37E21CCA"/>
    <w:multiLevelType w:val="hybridMultilevel"/>
    <w:tmpl w:val="9D64B51E"/>
    <w:lvl w:ilvl="0" w:tplc="080C0017">
      <w:start w:val="1"/>
      <w:numFmt w:val="lowerLetter"/>
      <w:lvlText w:val="%1)"/>
      <w:lvlJc w:val="left"/>
      <w:pPr>
        <w:ind w:left="1495" w:hanging="360"/>
      </w:pPr>
      <w:rPr>
        <w:rFonts w:hint="default"/>
      </w:rPr>
    </w:lvl>
    <w:lvl w:ilvl="1" w:tplc="080C0019" w:tentative="1">
      <w:start w:val="1"/>
      <w:numFmt w:val="lowerLetter"/>
      <w:lvlText w:val="%2."/>
      <w:lvlJc w:val="left"/>
      <w:pPr>
        <w:ind w:left="2215" w:hanging="360"/>
      </w:pPr>
    </w:lvl>
    <w:lvl w:ilvl="2" w:tplc="080C001B" w:tentative="1">
      <w:start w:val="1"/>
      <w:numFmt w:val="lowerRoman"/>
      <w:lvlText w:val="%3."/>
      <w:lvlJc w:val="right"/>
      <w:pPr>
        <w:ind w:left="2935" w:hanging="180"/>
      </w:pPr>
    </w:lvl>
    <w:lvl w:ilvl="3" w:tplc="080C000F" w:tentative="1">
      <w:start w:val="1"/>
      <w:numFmt w:val="decimal"/>
      <w:lvlText w:val="%4."/>
      <w:lvlJc w:val="left"/>
      <w:pPr>
        <w:ind w:left="3655" w:hanging="360"/>
      </w:pPr>
    </w:lvl>
    <w:lvl w:ilvl="4" w:tplc="080C0019" w:tentative="1">
      <w:start w:val="1"/>
      <w:numFmt w:val="lowerLetter"/>
      <w:lvlText w:val="%5."/>
      <w:lvlJc w:val="left"/>
      <w:pPr>
        <w:ind w:left="4375" w:hanging="360"/>
      </w:pPr>
    </w:lvl>
    <w:lvl w:ilvl="5" w:tplc="080C001B" w:tentative="1">
      <w:start w:val="1"/>
      <w:numFmt w:val="lowerRoman"/>
      <w:lvlText w:val="%6."/>
      <w:lvlJc w:val="right"/>
      <w:pPr>
        <w:ind w:left="5095" w:hanging="180"/>
      </w:pPr>
    </w:lvl>
    <w:lvl w:ilvl="6" w:tplc="080C000F" w:tentative="1">
      <w:start w:val="1"/>
      <w:numFmt w:val="decimal"/>
      <w:lvlText w:val="%7."/>
      <w:lvlJc w:val="left"/>
      <w:pPr>
        <w:ind w:left="5815" w:hanging="360"/>
      </w:pPr>
    </w:lvl>
    <w:lvl w:ilvl="7" w:tplc="080C0019" w:tentative="1">
      <w:start w:val="1"/>
      <w:numFmt w:val="lowerLetter"/>
      <w:lvlText w:val="%8."/>
      <w:lvlJc w:val="left"/>
      <w:pPr>
        <w:ind w:left="6535" w:hanging="360"/>
      </w:pPr>
    </w:lvl>
    <w:lvl w:ilvl="8" w:tplc="080C001B" w:tentative="1">
      <w:start w:val="1"/>
      <w:numFmt w:val="lowerRoman"/>
      <w:lvlText w:val="%9."/>
      <w:lvlJc w:val="right"/>
      <w:pPr>
        <w:ind w:left="7255" w:hanging="180"/>
      </w:pPr>
    </w:lvl>
  </w:abstractNum>
  <w:abstractNum w:abstractNumId="7">
    <w:nsid w:val="3CE56B8B"/>
    <w:multiLevelType w:val="hybridMultilevel"/>
    <w:tmpl w:val="BF6C1A50"/>
    <w:lvl w:ilvl="0" w:tplc="080C000F">
      <w:start w:val="1"/>
      <w:numFmt w:val="decimal"/>
      <w:lvlText w:val="%1."/>
      <w:lvlJc w:val="left"/>
      <w:pPr>
        <w:ind w:left="1070" w:hanging="36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8">
    <w:nsid w:val="424A5F96"/>
    <w:multiLevelType w:val="hybridMultilevel"/>
    <w:tmpl w:val="ABA8BD2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9">
    <w:nsid w:val="442C0749"/>
    <w:multiLevelType w:val="hybridMultilevel"/>
    <w:tmpl w:val="5E9C0DE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0">
    <w:nsid w:val="530E11C1"/>
    <w:multiLevelType w:val="hybridMultilevel"/>
    <w:tmpl w:val="C64AC05A"/>
    <w:lvl w:ilvl="0" w:tplc="B19AFF4A">
      <w:start w:val="1"/>
      <w:numFmt w:val="decimal"/>
      <w:lvlText w:val="%1-"/>
      <w:lvlJc w:val="left"/>
      <w:pPr>
        <w:ind w:left="720" w:hanging="360"/>
      </w:pPr>
      <w:rPr>
        <w:rFonts w:hint="default"/>
        <w:b w:val="0"/>
        <w:color w:val="auto"/>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1">
    <w:nsid w:val="53C8725F"/>
    <w:multiLevelType w:val="hybridMultilevel"/>
    <w:tmpl w:val="D0D03928"/>
    <w:lvl w:ilvl="0" w:tplc="080C0001">
      <w:start w:val="1"/>
      <w:numFmt w:val="bullet"/>
      <w:lvlText w:val=""/>
      <w:lvlJc w:val="left"/>
      <w:pPr>
        <w:ind w:left="2912" w:hanging="360"/>
      </w:pPr>
      <w:rPr>
        <w:rFonts w:ascii="Symbol" w:hAnsi="Symbol" w:hint="default"/>
      </w:rPr>
    </w:lvl>
    <w:lvl w:ilvl="1" w:tplc="080C0003" w:tentative="1">
      <w:start w:val="1"/>
      <w:numFmt w:val="bullet"/>
      <w:lvlText w:val="o"/>
      <w:lvlJc w:val="left"/>
      <w:pPr>
        <w:ind w:left="3632" w:hanging="360"/>
      </w:pPr>
      <w:rPr>
        <w:rFonts w:ascii="Courier New" w:hAnsi="Courier New" w:cs="Courier New" w:hint="default"/>
      </w:rPr>
    </w:lvl>
    <w:lvl w:ilvl="2" w:tplc="080C0005" w:tentative="1">
      <w:start w:val="1"/>
      <w:numFmt w:val="bullet"/>
      <w:lvlText w:val=""/>
      <w:lvlJc w:val="left"/>
      <w:pPr>
        <w:ind w:left="4352" w:hanging="360"/>
      </w:pPr>
      <w:rPr>
        <w:rFonts w:ascii="Wingdings" w:hAnsi="Wingdings" w:hint="default"/>
      </w:rPr>
    </w:lvl>
    <w:lvl w:ilvl="3" w:tplc="080C0001" w:tentative="1">
      <w:start w:val="1"/>
      <w:numFmt w:val="bullet"/>
      <w:lvlText w:val=""/>
      <w:lvlJc w:val="left"/>
      <w:pPr>
        <w:ind w:left="5072" w:hanging="360"/>
      </w:pPr>
      <w:rPr>
        <w:rFonts w:ascii="Symbol" w:hAnsi="Symbol" w:hint="default"/>
      </w:rPr>
    </w:lvl>
    <w:lvl w:ilvl="4" w:tplc="080C0003" w:tentative="1">
      <w:start w:val="1"/>
      <w:numFmt w:val="bullet"/>
      <w:lvlText w:val="o"/>
      <w:lvlJc w:val="left"/>
      <w:pPr>
        <w:ind w:left="5792" w:hanging="360"/>
      </w:pPr>
      <w:rPr>
        <w:rFonts w:ascii="Courier New" w:hAnsi="Courier New" w:cs="Courier New" w:hint="default"/>
      </w:rPr>
    </w:lvl>
    <w:lvl w:ilvl="5" w:tplc="080C0005" w:tentative="1">
      <w:start w:val="1"/>
      <w:numFmt w:val="bullet"/>
      <w:lvlText w:val=""/>
      <w:lvlJc w:val="left"/>
      <w:pPr>
        <w:ind w:left="6512" w:hanging="360"/>
      </w:pPr>
      <w:rPr>
        <w:rFonts w:ascii="Wingdings" w:hAnsi="Wingdings" w:hint="default"/>
      </w:rPr>
    </w:lvl>
    <w:lvl w:ilvl="6" w:tplc="080C0001" w:tentative="1">
      <w:start w:val="1"/>
      <w:numFmt w:val="bullet"/>
      <w:lvlText w:val=""/>
      <w:lvlJc w:val="left"/>
      <w:pPr>
        <w:ind w:left="7232" w:hanging="360"/>
      </w:pPr>
      <w:rPr>
        <w:rFonts w:ascii="Symbol" w:hAnsi="Symbol" w:hint="default"/>
      </w:rPr>
    </w:lvl>
    <w:lvl w:ilvl="7" w:tplc="080C0003" w:tentative="1">
      <w:start w:val="1"/>
      <w:numFmt w:val="bullet"/>
      <w:lvlText w:val="o"/>
      <w:lvlJc w:val="left"/>
      <w:pPr>
        <w:ind w:left="7952" w:hanging="360"/>
      </w:pPr>
      <w:rPr>
        <w:rFonts w:ascii="Courier New" w:hAnsi="Courier New" w:cs="Courier New" w:hint="default"/>
      </w:rPr>
    </w:lvl>
    <w:lvl w:ilvl="8" w:tplc="080C0005" w:tentative="1">
      <w:start w:val="1"/>
      <w:numFmt w:val="bullet"/>
      <w:lvlText w:val=""/>
      <w:lvlJc w:val="left"/>
      <w:pPr>
        <w:ind w:left="8672" w:hanging="360"/>
      </w:pPr>
      <w:rPr>
        <w:rFonts w:ascii="Wingdings" w:hAnsi="Wingdings" w:hint="default"/>
      </w:rPr>
    </w:lvl>
  </w:abstractNum>
  <w:abstractNum w:abstractNumId="12">
    <w:nsid w:val="5A9C4D02"/>
    <w:multiLevelType w:val="hybridMultilevel"/>
    <w:tmpl w:val="212608D2"/>
    <w:lvl w:ilvl="0" w:tplc="080C000F">
      <w:start w:val="1"/>
      <w:numFmt w:val="decimal"/>
      <w:lvlText w:val="%1."/>
      <w:lvlJc w:val="left"/>
      <w:pPr>
        <w:ind w:left="928" w:hanging="360"/>
      </w:pPr>
      <w:rPr>
        <w:rFonts w:hint="default"/>
      </w:rPr>
    </w:lvl>
    <w:lvl w:ilvl="1" w:tplc="080C0019" w:tentative="1">
      <w:start w:val="1"/>
      <w:numFmt w:val="lowerLetter"/>
      <w:lvlText w:val="%2."/>
      <w:lvlJc w:val="left"/>
      <w:pPr>
        <w:ind w:left="1648" w:hanging="360"/>
      </w:pPr>
    </w:lvl>
    <w:lvl w:ilvl="2" w:tplc="080C001B" w:tentative="1">
      <w:start w:val="1"/>
      <w:numFmt w:val="lowerRoman"/>
      <w:lvlText w:val="%3."/>
      <w:lvlJc w:val="right"/>
      <w:pPr>
        <w:ind w:left="2368" w:hanging="180"/>
      </w:pPr>
    </w:lvl>
    <w:lvl w:ilvl="3" w:tplc="080C000F" w:tentative="1">
      <w:start w:val="1"/>
      <w:numFmt w:val="decimal"/>
      <w:lvlText w:val="%4."/>
      <w:lvlJc w:val="left"/>
      <w:pPr>
        <w:ind w:left="3088" w:hanging="360"/>
      </w:pPr>
    </w:lvl>
    <w:lvl w:ilvl="4" w:tplc="080C0019" w:tentative="1">
      <w:start w:val="1"/>
      <w:numFmt w:val="lowerLetter"/>
      <w:lvlText w:val="%5."/>
      <w:lvlJc w:val="left"/>
      <w:pPr>
        <w:ind w:left="3808" w:hanging="360"/>
      </w:pPr>
    </w:lvl>
    <w:lvl w:ilvl="5" w:tplc="080C001B" w:tentative="1">
      <w:start w:val="1"/>
      <w:numFmt w:val="lowerRoman"/>
      <w:lvlText w:val="%6."/>
      <w:lvlJc w:val="right"/>
      <w:pPr>
        <w:ind w:left="4528" w:hanging="180"/>
      </w:pPr>
    </w:lvl>
    <w:lvl w:ilvl="6" w:tplc="080C000F" w:tentative="1">
      <w:start w:val="1"/>
      <w:numFmt w:val="decimal"/>
      <w:lvlText w:val="%7."/>
      <w:lvlJc w:val="left"/>
      <w:pPr>
        <w:ind w:left="5248" w:hanging="360"/>
      </w:pPr>
    </w:lvl>
    <w:lvl w:ilvl="7" w:tplc="080C0019" w:tentative="1">
      <w:start w:val="1"/>
      <w:numFmt w:val="lowerLetter"/>
      <w:lvlText w:val="%8."/>
      <w:lvlJc w:val="left"/>
      <w:pPr>
        <w:ind w:left="5968" w:hanging="360"/>
      </w:pPr>
    </w:lvl>
    <w:lvl w:ilvl="8" w:tplc="080C001B" w:tentative="1">
      <w:start w:val="1"/>
      <w:numFmt w:val="lowerRoman"/>
      <w:lvlText w:val="%9."/>
      <w:lvlJc w:val="right"/>
      <w:pPr>
        <w:ind w:left="6688" w:hanging="180"/>
      </w:pPr>
    </w:lvl>
  </w:abstractNum>
  <w:abstractNum w:abstractNumId="13">
    <w:nsid w:val="60CF2DB1"/>
    <w:multiLevelType w:val="hybridMultilevel"/>
    <w:tmpl w:val="9398CB3C"/>
    <w:lvl w:ilvl="0" w:tplc="080C000F">
      <w:start w:val="1"/>
      <w:numFmt w:val="decimal"/>
      <w:lvlText w:val="%1."/>
      <w:lvlJc w:val="left"/>
      <w:pPr>
        <w:ind w:left="1070" w:hanging="360"/>
      </w:pPr>
      <w:rPr>
        <w:rFonts w:hint="default"/>
      </w:rPr>
    </w:lvl>
    <w:lvl w:ilvl="1" w:tplc="080C0019" w:tentative="1">
      <w:start w:val="1"/>
      <w:numFmt w:val="lowerLetter"/>
      <w:lvlText w:val="%2."/>
      <w:lvlJc w:val="left"/>
      <w:pPr>
        <w:ind w:left="1790" w:hanging="360"/>
      </w:pPr>
    </w:lvl>
    <w:lvl w:ilvl="2" w:tplc="080C001B" w:tentative="1">
      <w:start w:val="1"/>
      <w:numFmt w:val="lowerRoman"/>
      <w:lvlText w:val="%3."/>
      <w:lvlJc w:val="right"/>
      <w:pPr>
        <w:ind w:left="2510" w:hanging="180"/>
      </w:pPr>
    </w:lvl>
    <w:lvl w:ilvl="3" w:tplc="080C000F" w:tentative="1">
      <w:start w:val="1"/>
      <w:numFmt w:val="decimal"/>
      <w:lvlText w:val="%4."/>
      <w:lvlJc w:val="left"/>
      <w:pPr>
        <w:ind w:left="3230" w:hanging="360"/>
      </w:pPr>
    </w:lvl>
    <w:lvl w:ilvl="4" w:tplc="080C0019" w:tentative="1">
      <w:start w:val="1"/>
      <w:numFmt w:val="lowerLetter"/>
      <w:lvlText w:val="%5."/>
      <w:lvlJc w:val="left"/>
      <w:pPr>
        <w:ind w:left="3950" w:hanging="360"/>
      </w:pPr>
    </w:lvl>
    <w:lvl w:ilvl="5" w:tplc="080C001B" w:tentative="1">
      <w:start w:val="1"/>
      <w:numFmt w:val="lowerRoman"/>
      <w:lvlText w:val="%6."/>
      <w:lvlJc w:val="right"/>
      <w:pPr>
        <w:ind w:left="4670" w:hanging="180"/>
      </w:pPr>
    </w:lvl>
    <w:lvl w:ilvl="6" w:tplc="080C000F" w:tentative="1">
      <w:start w:val="1"/>
      <w:numFmt w:val="decimal"/>
      <w:lvlText w:val="%7."/>
      <w:lvlJc w:val="left"/>
      <w:pPr>
        <w:ind w:left="5390" w:hanging="360"/>
      </w:pPr>
    </w:lvl>
    <w:lvl w:ilvl="7" w:tplc="080C0019" w:tentative="1">
      <w:start w:val="1"/>
      <w:numFmt w:val="lowerLetter"/>
      <w:lvlText w:val="%8."/>
      <w:lvlJc w:val="left"/>
      <w:pPr>
        <w:ind w:left="6110" w:hanging="360"/>
      </w:pPr>
    </w:lvl>
    <w:lvl w:ilvl="8" w:tplc="080C001B" w:tentative="1">
      <w:start w:val="1"/>
      <w:numFmt w:val="lowerRoman"/>
      <w:lvlText w:val="%9."/>
      <w:lvlJc w:val="right"/>
      <w:pPr>
        <w:ind w:left="6830" w:hanging="180"/>
      </w:pPr>
    </w:lvl>
  </w:abstractNum>
  <w:abstractNum w:abstractNumId="14">
    <w:nsid w:val="61AA73EA"/>
    <w:multiLevelType w:val="hybridMultilevel"/>
    <w:tmpl w:val="10AE309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5">
    <w:nsid w:val="677A0CB9"/>
    <w:multiLevelType w:val="hybridMultilevel"/>
    <w:tmpl w:val="F7BEBEB6"/>
    <w:lvl w:ilvl="0" w:tplc="C2F6C812">
      <w:start w:val="1"/>
      <w:numFmt w:val="upperRoman"/>
      <w:lvlText w:val="%1."/>
      <w:lvlJc w:val="left"/>
      <w:pPr>
        <w:ind w:left="1080" w:hanging="72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6">
    <w:nsid w:val="6FA842FA"/>
    <w:multiLevelType w:val="hybridMultilevel"/>
    <w:tmpl w:val="A0C082B8"/>
    <w:lvl w:ilvl="0" w:tplc="080C0017">
      <w:start w:val="1"/>
      <w:numFmt w:val="lowerLetter"/>
      <w:lvlText w:val="%1)"/>
      <w:lvlJc w:val="left"/>
      <w:pPr>
        <w:ind w:left="1778" w:hanging="360"/>
      </w:pPr>
      <w:rPr>
        <w:rFonts w:hint="default"/>
      </w:rPr>
    </w:lvl>
    <w:lvl w:ilvl="1" w:tplc="080C0019" w:tentative="1">
      <w:start w:val="1"/>
      <w:numFmt w:val="lowerLetter"/>
      <w:lvlText w:val="%2."/>
      <w:lvlJc w:val="left"/>
      <w:pPr>
        <w:ind w:left="2498" w:hanging="360"/>
      </w:pPr>
    </w:lvl>
    <w:lvl w:ilvl="2" w:tplc="080C001B" w:tentative="1">
      <w:start w:val="1"/>
      <w:numFmt w:val="lowerRoman"/>
      <w:lvlText w:val="%3."/>
      <w:lvlJc w:val="right"/>
      <w:pPr>
        <w:ind w:left="3218" w:hanging="180"/>
      </w:pPr>
    </w:lvl>
    <w:lvl w:ilvl="3" w:tplc="080C000F" w:tentative="1">
      <w:start w:val="1"/>
      <w:numFmt w:val="decimal"/>
      <w:lvlText w:val="%4."/>
      <w:lvlJc w:val="left"/>
      <w:pPr>
        <w:ind w:left="3938" w:hanging="360"/>
      </w:pPr>
    </w:lvl>
    <w:lvl w:ilvl="4" w:tplc="080C0019" w:tentative="1">
      <w:start w:val="1"/>
      <w:numFmt w:val="lowerLetter"/>
      <w:lvlText w:val="%5."/>
      <w:lvlJc w:val="left"/>
      <w:pPr>
        <w:ind w:left="4658" w:hanging="360"/>
      </w:pPr>
    </w:lvl>
    <w:lvl w:ilvl="5" w:tplc="080C001B" w:tentative="1">
      <w:start w:val="1"/>
      <w:numFmt w:val="lowerRoman"/>
      <w:lvlText w:val="%6."/>
      <w:lvlJc w:val="right"/>
      <w:pPr>
        <w:ind w:left="5378" w:hanging="180"/>
      </w:pPr>
    </w:lvl>
    <w:lvl w:ilvl="6" w:tplc="080C000F" w:tentative="1">
      <w:start w:val="1"/>
      <w:numFmt w:val="decimal"/>
      <w:lvlText w:val="%7."/>
      <w:lvlJc w:val="left"/>
      <w:pPr>
        <w:ind w:left="6098" w:hanging="360"/>
      </w:pPr>
    </w:lvl>
    <w:lvl w:ilvl="7" w:tplc="080C0019" w:tentative="1">
      <w:start w:val="1"/>
      <w:numFmt w:val="lowerLetter"/>
      <w:lvlText w:val="%8."/>
      <w:lvlJc w:val="left"/>
      <w:pPr>
        <w:ind w:left="6818" w:hanging="360"/>
      </w:pPr>
    </w:lvl>
    <w:lvl w:ilvl="8" w:tplc="080C001B" w:tentative="1">
      <w:start w:val="1"/>
      <w:numFmt w:val="lowerRoman"/>
      <w:lvlText w:val="%9."/>
      <w:lvlJc w:val="right"/>
      <w:pPr>
        <w:ind w:left="7538" w:hanging="180"/>
      </w:pPr>
    </w:lvl>
  </w:abstractNum>
  <w:abstractNum w:abstractNumId="17">
    <w:nsid w:val="6FB67B68"/>
    <w:multiLevelType w:val="hybridMultilevel"/>
    <w:tmpl w:val="B088CA7A"/>
    <w:lvl w:ilvl="0" w:tplc="2F624D72">
      <w:start w:val="1"/>
      <w:numFmt w:val="bullet"/>
      <w:lvlText w:val=""/>
      <w:lvlJc w:val="left"/>
      <w:pPr>
        <w:ind w:left="720" w:hanging="360"/>
      </w:pPr>
      <w:rPr>
        <w:rFonts w:ascii="Symbol" w:hAnsi="Symbol" w:hint="default"/>
        <w:color w:val="auto"/>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4"/>
  </w:num>
  <w:num w:numId="2">
    <w:abstractNumId w:val="15"/>
  </w:num>
  <w:num w:numId="3">
    <w:abstractNumId w:val="12"/>
  </w:num>
  <w:num w:numId="4">
    <w:abstractNumId w:val="13"/>
  </w:num>
  <w:num w:numId="5">
    <w:abstractNumId w:val="2"/>
  </w:num>
  <w:num w:numId="6">
    <w:abstractNumId w:val="5"/>
  </w:num>
  <w:num w:numId="7">
    <w:abstractNumId w:val="6"/>
  </w:num>
  <w:num w:numId="8">
    <w:abstractNumId w:val="7"/>
  </w:num>
  <w:num w:numId="9">
    <w:abstractNumId w:val="16"/>
  </w:num>
  <w:num w:numId="10">
    <w:abstractNumId w:val="11"/>
  </w:num>
  <w:num w:numId="11">
    <w:abstractNumId w:val="0"/>
  </w:num>
  <w:num w:numId="12">
    <w:abstractNumId w:val="3"/>
  </w:num>
  <w:num w:numId="13">
    <w:abstractNumId w:val="10"/>
  </w:num>
  <w:num w:numId="14">
    <w:abstractNumId w:val="8"/>
  </w:num>
  <w:num w:numId="15">
    <w:abstractNumId w:val="9"/>
  </w:num>
  <w:num w:numId="16">
    <w:abstractNumId w:val="1"/>
  </w:num>
  <w:num w:numId="17">
    <w:abstractNumId w:val="17"/>
  </w:num>
  <w:num w:numId="1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4"/>
  <w:proofState w:spelling="clean" w:grammar="clean"/>
  <w:defaultTabStop w:val="708"/>
  <w:hyphenationZone w:val="425"/>
  <w:drawingGridHorizontalSpacing w:val="110"/>
  <w:displayHorizontalDrawingGridEvery w:val="2"/>
  <w:characterSpacingControl w:val="doNotCompress"/>
  <w:compat>
    <w:useFELayout/>
    <w:compatSetting w:name="compatibilityMode" w:uri="http://schemas.microsoft.com/office/word" w:val="12"/>
  </w:compat>
  <w:rsids>
    <w:rsidRoot w:val="00B7415E"/>
    <w:rsid w:val="00086D12"/>
    <w:rsid w:val="000D4D3A"/>
    <w:rsid w:val="000F5662"/>
    <w:rsid w:val="001625A4"/>
    <w:rsid w:val="001F286F"/>
    <w:rsid w:val="00280943"/>
    <w:rsid w:val="00295D27"/>
    <w:rsid w:val="002F1E3F"/>
    <w:rsid w:val="00322A96"/>
    <w:rsid w:val="00324AB9"/>
    <w:rsid w:val="003C4D0E"/>
    <w:rsid w:val="003D71BC"/>
    <w:rsid w:val="00416AD2"/>
    <w:rsid w:val="00424D68"/>
    <w:rsid w:val="00445A83"/>
    <w:rsid w:val="004874EE"/>
    <w:rsid w:val="00527F84"/>
    <w:rsid w:val="00541565"/>
    <w:rsid w:val="00556DFF"/>
    <w:rsid w:val="00592338"/>
    <w:rsid w:val="00614964"/>
    <w:rsid w:val="00716576"/>
    <w:rsid w:val="007373A2"/>
    <w:rsid w:val="00766947"/>
    <w:rsid w:val="007D0E20"/>
    <w:rsid w:val="00821F60"/>
    <w:rsid w:val="008300AC"/>
    <w:rsid w:val="008331B6"/>
    <w:rsid w:val="008C0B20"/>
    <w:rsid w:val="008D14BD"/>
    <w:rsid w:val="008D243F"/>
    <w:rsid w:val="00907209"/>
    <w:rsid w:val="00933429"/>
    <w:rsid w:val="00936A53"/>
    <w:rsid w:val="009442E4"/>
    <w:rsid w:val="00984FD6"/>
    <w:rsid w:val="00986383"/>
    <w:rsid w:val="00A10173"/>
    <w:rsid w:val="00A55323"/>
    <w:rsid w:val="00AB6F3E"/>
    <w:rsid w:val="00B074E0"/>
    <w:rsid w:val="00B10E9B"/>
    <w:rsid w:val="00B7415E"/>
    <w:rsid w:val="00BF0C3C"/>
    <w:rsid w:val="00C06D8E"/>
    <w:rsid w:val="00C45EA1"/>
    <w:rsid w:val="00C856F3"/>
    <w:rsid w:val="00C928EE"/>
    <w:rsid w:val="00CC5962"/>
    <w:rsid w:val="00CD0D01"/>
    <w:rsid w:val="00CF1261"/>
    <w:rsid w:val="00D15195"/>
    <w:rsid w:val="00D340A6"/>
    <w:rsid w:val="00DC45ED"/>
    <w:rsid w:val="00E34121"/>
    <w:rsid w:val="00E654B4"/>
    <w:rsid w:val="00E676ED"/>
    <w:rsid w:val="00E75E11"/>
    <w:rsid w:val="00EA0F41"/>
    <w:rsid w:val="00EB64DD"/>
    <w:rsid w:val="00F07C4F"/>
    <w:rsid w:val="00F517BA"/>
    <w:rsid w:val="00F77428"/>
    <w:rsid w:val="00F80ACD"/>
    <w:rsid w:val="00FB6D8E"/>
  </w:rsids>
  <m:mathPr>
    <m:mathFont m:val="Cambria Math"/>
    <m:brkBin m:val="before"/>
    <m:brkBinSub m:val="--"/>
    <m:smallFrac m:val="0"/>
    <m:dispDef/>
    <m:lMargin m:val="0"/>
    <m:rMargin m:val="0"/>
    <m:defJc m:val="centerGroup"/>
    <m:wrapIndent m:val="1440"/>
    <m:intLim m:val="subSup"/>
    <m:naryLim m:val="undOvr"/>
  </m:mathPr>
  <w:themeFontLang w:val="fr-B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33">
      <o:colormenu v:ext="edit" strokecolor="none [3213]"/>
    </o:shapedefaults>
    <o:shapelayout v:ext="edit">
      <o:idmap v:ext="edit" data="1"/>
    </o:shapelayout>
  </w:shapeDefaults>
  <w:decimalSymbol w:val=","/>
  <w:listSeparator w:val=";"/>
  <w14:docId w14:val="5D0B0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BE" w:eastAsia="fr-BE"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6576"/>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B7415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7415E"/>
    <w:rPr>
      <w:rFonts w:ascii="Tahoma" w:hAnsi="Tahoma" w:cs="Tahoma"/>
      <w:sz w:val="16"/>
      <w:szCs w:val="16"/>
    </w:rPr>
  </w:style>
  <w:style w:type="paragraph" w:styleId="Paragraphedeliste">
    <w:name w:val="List Paragraph"/>
    <w:basedOn w:val="Normal"/>
    <w:uiPriority w:val="34"/>
    <w:qFormat/>
    <w:rsid w:val="00907209"/>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fr-FR"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image" Target="media/image22.png"/><Relationship Id="rId28" Type="http://schemas.openxmlformats.org/officeDocument/2006/relationships/image" Target="media/image23.png"/><Relationship Id="rId29" Type="http://schemas.openxmlformats.org/officeDocument/2006/relationships/image" Target="media/image24.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5.png"/><Relationship Id="rId31" Type="http://schemas.openxmlformats.org/officeDocument/2006/relationships/image" Target="media/image26.png"/><Relationship Id="rId32" Type="http://schemas.openxmlformats.org/officeDocument/2006/relationships/image" Target="media/image27.png"/><Relationship Id="rId9" Type="http://schemas.openxmlformats.org/officeDocument/2006/relationships/image" Target="media/image4.png"/><Relationship Id="rId6" Type="http://schemas.openxmlformats.org/officeDocument/2006/relationships/image" Target="media/image1.png"/><Relationship Id="rId7" Type="http://schemas.openxmlformats.org/officeDocument/2006/relationships/image" Target="media/image2.png"/><Relationship Id="rId8" Type="http://schemas.openxmlformats.org/officeDocument/2006/relationships/image" Target="media/image3.png"/><Relationship Id="rId33" Type="http://schemas.openxmlformats.org/officeDocument/2006/relationships/image" Target="media/image28.png"/><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fontTable" Target="fontTable.xml"/><Relationship Id="rId4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148</TotalTime>
  <Pages>7</Pages>
  <Words>2917</Words>
  <Characters>16044</Characters>
  <Application>Microsoft Macintosh Word</Application>
  <DocSecurity>0</DocSecurity>
  <Lines>133</Lines>
  <Paragraphs>37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18924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Laura AGUADO</cp:lastModifiedBy>
  <cp:revision>31</cp:revision>
  <dcterms:created xsi:type="dcterms:W3CDTF">2012-12-26T18:39:00Z</dcterms:created>
  <dcterms:modified xsi:type="dcterms:W3CDTF">2013-12-18T23:44:00Z</dcterms:modified>
</cp:coreProperties>
</file>